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E5F" w:rsidRPr="001B3E5F" w:rsidRDefault="001B3E5F" w:rsidP="001B3E5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E5F">
        <w:rPr>
          <w:rFonts w:ascii="Times New Roman" w:hAnsi="Times New Roman" w:cs="Times New Roman"/>
          <w:sz w:val="28"/>
          <w:szCs w:val="28"/>
        </w:rPr>
        <w:t>К «иным документам» в соответствии с п. 16 ст. 2 Федерального закона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B3E5F">
        <w:rPr>
          <w:rFonts w:ascii="Times New Roman" w:hAnsi="Times New Roman" w:cs="Times New Roman"/>
          <w:sz w:val="28"/>
          <w:szCs w:val="28"/>
        </w:rPr>
        <w:t>12.06.2002 года № 67-ФЗ «Об основных гарантиях избирательных прав и права на участие в референдуме граждан Российской Федерации» и ст. 7 Федерального закона от 15.08.1996 года № 114-ФЗ «О порядке выезда из Российской Федерации и въезда в Российскую Федерацию» можно отнести:</w:t>
      </w:r>
      <w:proofErr w:type="gramEnd"/>
    </w:p>
    <w:p w:rsidR="001B3E5F" w:rsidRDefault="001B3E5F" w:rsidP="001B3E5F">
      <w:pPr>
        <w:pStyle w:val="a3"/>
        <w:numPr>
          <w:ilvl w:val="0"/>
          <w:numId w:val="2"/>
        </w:numPr>
        <w:spacing w:before="24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E5F">
        <w:rPr>
          <w:rFonts w:ascii="Times New Roman" w:hAnsi="Times New Roman" w:cs="Times New Roman"/>
          <w:sz w:val="28"/>
          <w:szCs w:val="28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1B3E5F" w:rsidRPr="001B3E5F" w:rsidRDefault="001B3E5F" w:rsidP="001B3E5F">
      <w:pPr>
        <w:pStyle w:val="a3"/>
        <w:spacing w:before="240"/>
        <w:ind w:left="851"/>
        <w:jc w:val="both"/>
        <w:rPr>
          <w:rFonts w:ascii="Times New Roman" w:hAnsi="Times New Roman" w:cs="Times New Roman"/>
          <w:sz w:val="12"/>
          <w:szCs w:val="12"/>
        </w:rPr>
      </w:pPr>
    </w:p>
    <w:p w:rsidR="001B3E5F" w:rsidRDefault="001B3E5F" w:rsidP="001B3E5F">
      <w:pPr>
        <w:pStyle w:val="a3"/>
        <w:numPr>
          <w:ilvl w:val="0"/>
          <w:numId w:val="2"/>
        </w:numPr>
        <w:spacing w:before="24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E5F">
        <w:rPr>
          <w:rFonts w:ascii="Times New Roman" w:hAnsi="Times New Roman" w:cs="Times New Roman"/>
          <w:sz w:val="28"/>
          <w:szCs w:val="28"/>
        </w:rPr>
        <w:t>временное удостоверение личности гражданина РФ, выдаваемое на период оформления паспорта (в случае утери, замены и пр.);</w:t>
      </w:r>
    </w:p>
    <w:p w:rsidR="001B3E5F" w:rsidRPr="001B3E5F" w:rsidRDefault="001B3E5F" w:rsidP="001B3E5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B3E5F" w:rsidRDefault="001B3E5F" w:rsidP="001B3E5F">
      <w:pPr>
        <w:pStyle w:val="a3"/>
        <w:numPr>
          <w:ilvl w:val="0"/>
          <w:numId w:val="2"/>
        </w:numPr>
        <w:spacing w:before="24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E5F">
        <w:rPr>
          <w:rFonts w:ascii="Times New Roman" w:hAnsi="Times New Roman" w:cs="Times New Roman"/>
          <w:sz w:val="28"/>
          <w:szCs w:val="28"/>
        </w:rPr>
        <w:t>загранпаспорт;</w:t>
      </w:r>
    </w:p>
    <w:p w:rsidR="001B3E5F" w:rsidRPr="001B3E5F" w:rsidRDefault="001B3E5F" w:rsidP="001B3E5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B3E5F" w:rsidRDefault="001B3E5F" w:rsidP="001B3E5F">
      <w:pPr>
        <w:pStyle w:val="a3"/>
        <w:numPr>
          <w:ilvl w:val="0"/>
          <w:numId w:val="2"/>
        </w:numPr>
        <w:spacing w:before="24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E5F">
        <w:rPr>
          <w:rFonts w:ascii="Times New Roman" w:hAnsi="Times New Roman" w:cs="Times New Roman"/>
          <w:sz w:val="28"/>
          <w:szCs w:val="28"/>
        </w:rPr>
        <w:t>дипломатический паспорт;</w:t>
      </w:r>
    </w:p>
    <w:p w:rsidR="001B3E5F" w:rsidRPr="001B3E5F" w:rsidRDefault="001B3E5F" w:rsidP="001B3E5F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1B3E5F" w:rsidRDefault="001B3E5F" w:rsidP="001B3E5F">
      <w:pPr>
        <w:pStyle w:val="a3"/>
        <w:numPr>
          <w:ilvl w:val="0"/>
          <w:numId w:val="2"/>
        </w:numPr>
        <w:spacing w:before="24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E5F">
        <w:rPr>
          <w:rFonts w:ascii="Times New Roman" w:hAnsi="Times New Roman" w:cs="Times New Roman"/>
          <w:sz w:val="28"/>
          <w:szCs w:val="28"/>
        </w:rPr>
        <w:t>служебный паспорт;</w:t>
      </w:r>
    </w:p>
    <w:p w:rsidR="001B3E5F" w:rsidRPr="001B3E5F" w:rsidRDefault="001B3E5F" w:rsidP="001B3E5F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1B3E5F" w:rsidRPr="001B3E5F" w:rsidRDefault="001B3E5F" w:rsidP="001B3E5F">
      <w:pPr>
        <w:pStyle w:val="a3"/>
        <w:numPr>
          <w:ilvl w:val="0"/>
          <w:numId w:val="2"/>
        </w:numPr>
        <w:spacing w:before="24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B3E5F">
        <w:rPr>
          <w:rFonts w:ascii="Times New Roman" w:hAnsi="Times New Roman" w:cs="Times New Roman"/>
          <w:sz w:val="28"/>
          <w:szCs w:val="28"/>
        </w:rPr>
        <w:t>справка установленной формы, выдаваемая гражданам РФ, находящимся в местах содержания под стражей, подозреваемых и обвиняемых, в порядке, утверждаемом уполномоченным федеральным органом исполнительной власти.</w:t>
      </w:r>
    </w:p>
    <w:p w:rsidR="00A6496B" w:rsidRDefault="00A6496B"/>
    <w:sectPr w:rsidR="00A6496B" w:rsidSect="001B3E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A5D67"/>
    <w:multiLevelType w:val="multilevel"/>
    <w:tmpl w:val="0CA2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11229"/>
    <w:multiLevelType w:val="hybridMultilevel"/>
    <w:tmpl w:val="C87A7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E5F"/>
    <w:rsid w:val="001025BC"/>
    <w:rsid w:val="00145430"/>
    <w:rsid w:val="00195192"/>
    <w:rsid w:val="001B3E5F"/>
    <w:rsid w:val="004F634C"/>
    <w:rsid w:val="00691812"/>
    <w:rsid w:val="00806C07"/>
    <w:rsid w:val="00944927"/>
    <w:rsid w:val="009A3A87"/>
    <w:rsid w:val="009B7616"/>
    <w:rsid w:val="00A6496B"/>
    <w:rsid w:val="00B22238"/>
    <w:rsid w:val="00B275C7"/>
    <w:rsid w:val="00D1481C"/>
    <w:rsid w:val="00D54AA0"/>
    <w:rsid w:val="00E5115C"/>
    <w:rsid w:val="00F02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>ГОУВПО УдГУ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RNR</dc:creator>
  <cp:keywords/>
  <dc:description/>
  <cp:lastModifiedBy>RNR</cp:lastModifiedBy>
  <cp:revision>1</cp:revision>
  <dcterms:created xsi:type="dcterms:W3CDTF">2011-08-26T07:54:00Z</dcterms:created>
  <dcterms:modified xsi:type="dcterms:W3CDTF">2011-08-26T07:56:00Z</dcterms:modified>
</cp:coreProperties>
</file>