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E9" w:rsidRPr="008A0E54" w:rsidRDefault="00D64BE9" w:rsidP="00D64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E5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1. Основы охраны труда </w:t>
      </w:r>
    </w:p>
    <w:p w:rsidR="00D64BE9" w:rsidRDefault="00D64BE9" w:rsidP="00E8403F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403F" w:rsidRPr="0067468E" w:rsidRDefault="00E8403F" w:rsidP="00E8403F">
      <w:pPr>
        <w:widowControl w:val="0"/>
        <w:spacing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>Тема 1.1</w:t>
      </w:r>
      <w:r>
        <w:rPr>
          <w:rFonts w:ascii="Times New Roman" w:hAnsi="Times New Roman" w:cs="Times New Roman"/>
          <w:b/>
          <w:sz w:val="24"/>
          <w:szCs w:val="24"/>
        </w:rPr>
        <w:t>. ТРУДОВАЯ ДЕЯТЕЛЬНОСТЬ ЧЕЛОВЕКА</w:t>
      </w:r>
    </w:p>
    <w:p w:rsidR="00E8403F" w:rsidRPr="001304A8" w:rsidRDefault="00E8403F" w:rsidP="00E8403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Общие понятия о трудовой деятельности человека. Труд как источник существования общества и индивида. Разделение труда и наёмный (профессиональный) труд.</w:t>
      </w:r>
    </w:p>
    <w:p w:rsidR="00E8403F" w:rsidRPr="001304A8" w:rsidRDefault="00E8403F" w:rsidP="00E8403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наёмного работника).</w:t>
      </w:r>
    </w:p>
    <w:p w:rsidR="00E8403F" w:rsidRPr="001304A8" w:rsidRDefault="00E8403F" w:rsidP="00E8403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E8403F" w:rsidRPr="001304A8" w:rsidRDefault="00E8403F" w:rsidP="00E8403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Условия труда: производственная среда и организация труда. Опасные и вредные производственные факторы и их классификация. Понятия о предельно допустимой концентрации (ПДК), предельно допустимом уровне (ПДУ), предельно допустимом значении (ПДЗ). Тяжесть и напряжённость трудового процесса. Тяжёлые работы и работы с вредными и (или) опасными условиями труда. Оптимальные и допустимые условия труда.</w:t>
      </w:r>
    </w:p>
    <w:p w:rsidR="00E8403F" w:rsidRDefault="00E8403F" w:rsidP="00E8403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</w:t>
      </w:r>
    </w:p>
    <w:p w:rsidR="00E8403F" w:rsidRPr="00B2547C" w:rsidRDefault="00E8403F" w:rsidP="00E8403F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7C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rPr>
          <w:rStyle w:val="a5"/>
        </w:rPr>
        <w:t>Труд</w:t>
      </w:r>
      <w:r>
        <w:t xml:space="preserve"> (как процесс преобразования материального мира) – это осознанная, </w:t>
      </w:r>
      <w:proofErr w:type="spellStart"/>
      <w:r>
        <w:t>энергозатратная</w:t>
      </w:r>
      <w:proofErr w:type="spellEnd"/>
      <w:r>
        <w:t>, общепризнанная, целесообразная деятельность человека, направленная на создание с помощью орудий производства материальных и духовных ценно</w:t>
      </w:r>
      <w:r>
        <w:softHyphen/>
        <w:t>стей, видоизменение и приспособление элементов природной среды для удовлетворения собственных нужд. Труд сыграл решающую роль в формировании и развитии человека и является основой его жизне</w:t>
      </w:r>
      <w:r>
        <w:softHyphen/>
        <w:t xml:space="preserve">деятельности.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В процессе трудовой деятельности люди взаимодействуют со </w:t>
      </w:r>
      <w:r>
        <w:rPr>
          <w:rStyle w:val="a6"/>
        </w:rPr>
        <w:t>средствами производства</w:t>
      </w:r>
      <w:r>
        <w:t xml:space="preserve"> и окружающей средой. </w:t>
      </w:r>
      <w:r>
        <w:rPr>
          <w:rStyle w:val="a6"/>
        </w:rPr>
        <w:t>Средства производства</w:t>
      </w:r>
      <w:r>
        <w:t xml:space="preserve"> – это совокупность </w:t>
      </w:r>
      <w:r>
        <w:rPr>
          <w:rStyle w:val="a6"/>
        </w:rPr>
        <w:t>сре</w:t>
      </w:r>
      <w:proofErr w:type="gramStart"/>
      <w:r>
        <w:rPr>
          <w:rStyle w:val="a6"/>
        </w:rPr>
        <w:t>дств тр</w:t>
      </w:r>
      <w:proofErr w:type="gramEnd"/>
      <w:r>
        <w:rPr>
          <w:rStyle w:val="a6"/>
        </w:rPr>
        <w:t>уда</w:t>
      </w:r>
      <w:r>
        <w:t xml:space="preserve"> и </w:t>
      </w:r>
      <w:r>
        <w:rPr>
          <w:rStyle w:val="a6"/>
        </w:rPr>
        <w:t>предметов тру</w:t>
      </w:r>
      <w:r>
        <w:rPr>
          <w:rStyle w:val="a6"/>
        </w:rPr>
        <w:softHyphen/>
        <w:t>да.</w:t>
      </w:r>
      <w:r>
        <w:t xml:space="preserve">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С помощью </w:t>
      </w:r>
      <w:r>
        <w:rPr>
          <w:rStyle w:val="a6"/>
        </w:rPr>
        <w:t>сре</w:t>
      </w:r>
      <w:proofErr w:type="gramStart"/>
      <w:r>
        <w:rPr>
          <w:rStyle w:val="a6"/>
        </w:rPr>
        <w:t>дств тр</w:t>
      </w:r>
      <w:proofErr w:type="gramEnd"/>
      <w:r>
        <w:rPr>
          <w:rStyle w:val="a6"/>
        </w:rPr>
        <w:t>уда</w:t>
      </w:r>
      <w:r>
        <w:t xml:space="preserve"> работники воз</w:t>
      </w:r>
      <w:r>
        <w:softHyphen/>
        <w:t xml:space="preserve">действуют на </w:t>
      </w:r>
      <w:r>
        <w:rPr>
          <w:rStyle w:val="a6"/>
        </w:rPr>
        <w:t>предметы труда</w:t>
      </w:r>
      <w:r>
        <w:t>. </w:t>
      </w:r>
      <w:proofErr w:type="gramStart"/>
      <w:r>
        <w:t xml:space="preserve">К средствам труда относятся машины и оборудование, приборы, инструменты, инвентарь, приспособления и другие виды технологической оснастки, средства перемещения грузов, средства связи и информации, оргтехника, здания, строения и сооружения, каналы, трубопроводы, пути сообщения и др. В средствах труда выделяются </w:t>
      </w:r>
      <w:r>
        <w:rPr>
          <w:rStyle w:val="a6"/>
        </w:rPr>
        <w:t>орудия производства</w:t>
      </w:r>
      <w:r>
        <w:t xml:space="preserve"> (машины, оборудование, инструменты и т.д.), которым принадлежит определяющая роль в средствах производства. </w:t>
      </w:r>
      <w:proofErr w:type="gramEnd"/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rPr>
          <w:rStyle w:val="a6"/>
        </w:rPr>
        <w:lastRenderedPageBreak/>
        <w:t>Предме</w:t>
      </w:r>
      <w:r>
        <w:rPr>
          <w:rStyle w:val="a6"/>
        </w:rPr>
        <w:softHyphen/>
        <w:t>ты труда</w:t>
      </w:r>
      <w:r>
        <w:t> – это все то, что подвергается обработке, на что направлен труд человека: полезные ископаемые, сырье и материалы, полуфабрикаты, комплектующие изделия, объекты производственных и непроизвод</w:t>
      </w:r>
      <w:r>
        <w:softHyphen/>
        <w:t xml:space="preserve">ственных работ и услуг, энергетические материалы и информационные потоки и т.д.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Взаимодействие людей с </w:t>
      </w:r>
      <w:r>
        <w:rPr>
          <w:rStyle w:val="a6"/>
        </w:rPr>
        <w:t>предметами труда</w:t>
      </w:r>
      <w:r>
        <w:t xml:space="preserve"> и </w:t>
      </w:r>
      <w:r>
        <w:rPr>
          <w:rStyle w:val="a6"/>
        </w:rPr>
        <w:t>средствами труда </w:t>
      </w:r>
      <w:r>
        <w:t>–</w:t>
      </w:r>
      <w:r>
        <w:rPr>
          <w:rStyle w:val="a6"/>
        </w:rPr>
        <w:t> </w:t>
      </w:r>
      <w:r>
        <w:t xml:space="preserve">со </w:t>
      </w:r>
      <w:r>
        <w:rPr>
          <w:rStyle w:val="a6"/>
        </w:rPr>
        <w:t>средствами производства,</w:t>
      </w:r>
      <w:r>
        <w:t> предопределяется развитием технологий и уровнем механизации, автоматизации и компьютеризации деятельности по созданию мате</w:t>
      </w:r>
      <w:r>
        <w:softHyphen/>
        <w:t xml:space="preserve">риальных и духовных благ. </w:t>
      </w:r>
    </w:p>
    <w:p w:rsidR="00E8403F" w:rsidRDefault="00E8403F" w:rsidP="00E8403F">
      <w:pPr>
        <w:pStyle w:val="a4"/>
        <w:spacing w:line="360" w:lineRule="auto"/>
      </w:pPr>
      <w:r>
        <w:rPr>
          <w:rStyle w:val="a5"/>
        </w:rPr>
        <w:t>В Российской Федерации труд классифицируют по ряду основных признаков: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rPr>
          <w:rStyle w:val="a5"/>
        </w:rPr>
        <w:t>По социальному характеру труда</w:t>
      </w:r>
      <w:r>
        <w:t xml:space="preserve">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Социальный характер труда обусловлен формой собственности на средства производства. По этому признаку различают: </w:t>
      </w:r>
      <w:r>
        <w:rPr>
          <w:rStyle w:val="a6"/>
        </w:rPr>
        <w:t>частный</w:t>
      </w:r>
      <w:r>
        <w:t xml:space="preserve"> </w:t>
      </w:r>
      <w:r>
        <w:rPr>
          <w:rStyle w:val="a6"/>
        </w:rPr>
        <w:t>труд</w:t>
      </w:r>
      <w:r>
        <w:t xml:space="preserve"> (собственника или арендатора) и </w:t>
      </w:r>
      <w:r>
        <w:rPr>
          <w:rStyle w:val="a6"/>
        </w:rPr>
        <w:t>наемный труд</w:t>
      </w:r>
      <w:r>
        <w:t xml:space="preserve">. Организационные формы этих видов труда – индивидуальный и коллективный труд. Социальный характер труда проявляется в формировании способов мотивации груда (желание, осознанная необходимость, принуждение).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rPr>
          <w:rStyle w:val="a6"/>
        </w:rPr>
        <w:t>Индивидуальный труд</w:t>
      </w:r>
      <w:r>
        <w:t xml:space="preserve"> – это общественная полезная деятельность граждан по производству товаров, продукции, выполнению работ и оказанию услуг, не связанных трудовыми отношениями с работодате</w:t>
      </w:r>
      <w:r>
        <w:softHyphen/>
        <w:t xml:space="preserve">лями, государственными, муниципальными, общественными и другими организациями.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</w:pPr>
      <w:r>
        <w:rPr>
          <w:rStyle w:val="a5"/>
        </w:rPr>
        <w:t>По структурному характеру труда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</w:pPr>
      <w:r>
        <w:t xml:space="preserve">Главные параметры структурного характера труда – это степень интеллектуализации и квалификационной сложности трудовых функций. Степень интеллектуализации трудовой функции различаема в зависимости от доли содержащихся в ней элементов умственного и физического труда.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</w:pPr>
      <w:r>
        <w:rPr>
          <w:rStyle w:val="a6"/>
        </w:rPr>
        <w:t>Физический труд</w:t>
      </w:r>
      <w:r>
        <w:t xml:space="preserve"> – одна из форм труда, которая характеризуется преобладанием физической нагрузки </w:t>
      </w:r>
      <w:proofErr w:type="gramStart"/>
      <w:r>
        <w:t>над</w:t>
      </w:r>
      <w:proofErr w:type="gramEnd"/>
      <w:r>
        <w:t xml:space="preserve"> психической. К формам </w:t>
      </w:r>
      <w:r>
        <w:rPr>
          <w:rStyle w:val="a6"/>
        </w:rPr>
        <w:t>умственного труда</w:t>
      </w:r>
      <w:r>
        <w:t xml:space="preserve"> относятся работы, связанные с приемом и переработкой информации и требующие преимущественного напряжения сенсорного аппарата, внимания, памяти, активации процессов мышления. </w:t>
      </w:r>
    </w:p>
    <w:p w:rsidR="00E8403F" w:rsidRDefault="00E8403F" w:rsidP="00E8403F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Структурный характер труда проявляется в </w:t>
      </w:r>
      <w:r>
        <w:rPr>
          <w:rStyle w:val="a6"/>
        </w:rPr>
        <w:t xml:space="preserve">величине </w:t>
      </w:r>
      <w:proofErr w:type="spellStart"/>
      <w:r>
        <w:rPr>
          <w:rStyle w:val="a6"/>
        </w:rPr>
        <w:t>энерготрат</w:t>
      </w:r>
      <w:proofErr w:type="spellEnd"/>
      <w:r>
        <w:t>. В соответствии с МР 2.3.1.2432-08 «Нормы физиологических потреб</w:t>
      </w:r>
      <w:r>
        <w:softHyphen/>
        <w:t>ностей в энергии и пищевых веществах для различных групп населения Российской Федерации. Методические рекомендации», утвержденны</w:t>
      </w:r>
      <w:r>
        <w:softHyphen/>
        <w:t xml:space="preserve">ми Главным государственным санитарным врачом РФ 18.12.2008, все взрослое население в зависимости от величины </w:t>
      </w:r>
      <w:proofErr w:type="spellStart"/>
      <w:r>
        <w:t>энерготрат</w:t>
      </w:r>
      <w:proofErr w:type="spellEnd"/>
      <w:r>
        <w:t xml:space="preserve"> делится на 5 (пять) групп для мужчин и 4 (четыре) группы для женщин, учитывающих производственную физическую активность и иные </w:t>
      </w:r>
      <w:proofErr w:type="spellStart"/>
      <w:r>
        <w:t>энерготраты</w:t>
      </w:r>
      <w:proofErr w:type="spellEnd"/>
      <w:r>
        <w:t xml:space="preserve">:  </w:t>
      </w:r>
    </w:p>
    <w:p w:rsidR="00E8403F" w:rsidRPr="00B2547C" w:rsidRDefault="00E8403F" w:rsidP="00E8403F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7C">
        <w:rPr>
          <w:rStyle w:val="a5"/>
          <w:rFonts w:ascii="Times New Roman" w:hAnsi="Times New Roman" w:cs="Times New Roman"/>
          <w:i/>
          <w:iCs/>
          <w:sz w:val="24"/>
          <w:szCs w:val="24"/>
        </w:rPr>
        <w:lastRenderedPageBreak/>
        <w:t>I группа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t xml:space="preserve"> (очень низкая физическая активность; </w:t>
      </w:r>
      <w:proofErr w:type="gramStart"/>
      <w:r w:rsidRPr="00B2547C">
        <w:rPr>
          <w:rStyle w:val="a6"/>
          <w:rFonts w:ascii="Times New Roman" w:hAnsi="Times New Roman" w:cs="Times New Roman"/>
          <w:sz w:val="24"/>
          <w:szCs w:val="24"/>
        </w:rPr>
        <w:t>мужчины и жен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щины) работники преимущественно умственного труда, коэффициент физической активности – 1,4 (государственные служащие административных органов и учреждений, научные работники, преподаватели вузов, колледжей, учителя средних школ, студенты, специалисты – медики, психологи, диспетче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ры, операторы, в том числе техники по обслуживанию ЭВМ и компьютерною обеспечения, программисты, работники финансово-экономической, юридической и административно-хозяйственных служб, архитекторы и инженеры по промыш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ленному и гражданскому строительству, налоговые служащие, работники музеев</w:t>
      </w:r>
      <w:proofErr w:type="gramEnd"/>
      <w:r w:rsidRPr="00B2547C">
        <w:rPr>
          <w:rStyle w:val="a6"/>
          <w:rFonts w:ascii="Times New Roman" w:hAnsi="Times New Roman" w:cs="Times New Roman"/>
          <w:sz w:val="24"/>
          <w:szCs w:val="24"/>
        </w:rPr>
        <w:t>, архивов, библиотекари, специалисты службы страхования, дилеры, брокеры, агенты по продаже и закупкам, служащие по социальному и пенсионному обеспечению, патен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товеды, дизайнеры, работники бюро путешествий, справочных служб и других родственных видов деятельности).</w:t>
      </w:r>
      <w:r w:rsidRPr="00B2547C">
        <w:rPr>
          <w:rFonts w:ascii="Times New Roman" w:hAnsi="Times New Roman" w:cs="Times New Roman"/>
          <w:i/>
          <w:sz w:val="24"/>
          <w:szCs w:val="24"/>
        </w:rPr>
        <w:t xml:space="preserve">  </w:t>
      </w:r>
    </w:p>
    <w:p w:rsidR="00E8403F" w:rsidRPr="00B2547C" w:rsidRDefault="00E8403F" w:rsidP="00E8403F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7C">
        <w:rPr>
          <w:rStyle w:val="a5"/>
          <w:rFonts w:ascii="Times New Roman" w:hAnsi="Times New Roman" w:cs="Times New Roman"/>
          <w:i/>
          <w:iCs/>
          <w:sz w:val="24"/>
          <w:szCs w:val="24"/>
        </w:rPr>
        <w:t>II группа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t xml:space="preserve"> (токая физическая активность; </w:t>
      </w:r>
      <w:proofErr w:type="gramStart"/>
      <w:r w:rsidRPr="00B2547C">
        <w:rPr>
          <w:rStyle w:val="a6"/>
          <w:rFonts w:ascii="Times New Roman" w:hAnsi="Times New Roman" w:cs="Times New Roman"/>
          <w:sz w:val="24"/>
          <w:szCs w:val="24"/>
        </w:rPr>
        <w:t>мужчины и женщи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ны) работники, занятые легким трудом, коэффициент фи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зической активности – 1,6 (водители городского транспорта, рабочие пищевой, текстильной, швейной, радиоэлектронной промышленности, операторы конвейеров, весовщицы, упаков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щицы, машинисты железнодорожного транспорта, участковые врачи, хирурги, медсестры, продавцы, работники предприятий общественного питания, парикмахеры, работники жилищно-эксплуатационной службы, реставраторы художественных изделий, гиды, фотографы, техники и операторы радио- и телевещания, таможенные инспекторы, работники полиции и па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трульной службы и других</w:t>
      </w:r>
      <w:proofErr w:type="gramEnd"/>
      <w:r w:rsidRPr="00B2547C">
        <w:rPr>
          <w:rStyle w:val="a6"/>
          <w:rFonts w:ascii="Times New Roman" w:hAnsi="Times New Roman" w:cs="Times New Roman"/>
          <w:sz w:val="24"/>
          <w:szCs w:val="24"/>
        </w:rPr>
        <w:t xml:space="preserve"> родственных видов деятельности).</w:t>
      </w:r>
      <w:r w:rsidRPr="00B2547C">
        <w:rPr>
          <w:rFonts w:ascii="Times New Roman" w:hAnsi="Times New Roman" w:cs="Times New Roman"/>
          <w:i/>
          <w:sz w:val="24"/>
          <w:szCs w:val="24"/>
        </w:rPr>
        <w:t xml:space="preserve">  </w:t>
      </w:r>
    </w:p>
    <w:p w:rsidR="00E8403F" w:rsidRPr="00B2547C" w:rsidRDefault="00E8403F" w:rsidP="00E8403F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547C">
        <w:rPr>
          <w:rStyle w:val="a5"/>
          <w:rFonts w:ascii="Times New Roman" w:hAnsi="Times New Roman" w:cs="Times New Roman"/>
          <w:i/>
          <w:iCs/>
          <w:sz w:val="24"/>
          <w:szCs w:val="24"/>
        </w:rPr>
        <w:t>III группа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t xml:space="preserve"> (средняя физическая активность; мужчины и жен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softHyphen/>
        <w:t>щины) работники средней тяжести труда, коэффициент физической активности – 1,9 (слесари, наладчики, станочники, буровики, водители электрокаров, экскаваторов, бульдозеров и другой тяжелой техники, работники тепличных хозяйств, растениеводы, садовники, работники рыбного хозяйства и других родственных видов деятельности). </w:t>
      </w:r>
      <w:r w:rsidRPr="00B25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8403F" w:rsidRPr="00B2547C" w:rsidRDefault="00E8403F" w:rsidP="00E8403F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7C">
        <w:rPr>
          <w:rStyle w:val="a5"/>
          <w:rFonts w:ascii="Times New Roman" w:hAnsi="Times New Roman" w:cs="Times New Roman"/>
          <w:i/>
          <w:iCs/>
          <w:sz w:val="24"/>
          <w:szCs w:val="24"/>
        </w:rPr>
        <w:t>IV группа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t xml:space="preserve"> (высокая физическая активность; мужчины и женщины) работники тяжелого физического труда, коэффициент физической активности – 2,2 (строительные рабочие, грузчики, рабочие по обслуживанию железнодорожных путей и ремонту автомобильных дорог, работники лесного, охотничьего и сельского хозяйства, деревообработчики, физкультурники, металлурга, доменщики-литейщики и другие родственные виды деятельности). </w:t>
      </w:r>
      <w:r w:rsidRPr="00B25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403F" w:rsidRDefault="00E8403F" w:rsidP="00E8403F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47C">
        <w:rPr>
          <w:rStyle w:val="a5"/>
          <w:rFonts w:ascii="Times New Roman" w:hAnsi="Times New Roman" w:cs="Times New Roman"/>
          <w:i/>
          <w:iCs/>
          <w:sz w:val="24"/>
          <w:szCs w:val="24"/>
        </w:rPr>
        <w:t>V группа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t xml:space="preserve"> (очень высокая физическая активность; мужчины) работники особо тяжелого физического труда, коэффициент физической активности – 2,5 (спортсмены высокой квалификации в тренировочный период, механизаторы и работники сельского хозяйства в посевной и уборочный периоды, шахтеры (проходчики, горнорабочие), вальщики леса, бетонщики, </w:t>
      </w:r>
      <w:r w:rsidRPr="00B2547C">
        <w:rPr>
          <w:rStyle w:val="a6"/>
          <w:rFonts w:ascii="Times New Roman" w:hAnsi="Times New Roman" w:cs="Times New Roman"/>
          <w:sz w:val="24"/>
          <w:szCs w:val="24"/>
        </w:rPr>
        <w:lastRenderedPageBreak/>
        <w:t>каменщики, грузчики немеханизированного труда, оленеводы и другие родственные виды деятельности).</w:t>
      </w:r>
      <w:r w:rsidRPr="00B2547C">
        <w:rPr>
          <w:rFonts w:ascii="Times New Roman" w:hAnsi="Times New Roman" w:cs="Times New Roman"/>
          <w:i/>
          <w:sz w:val="24"/>
          <w:szCs w:val="24"/>
        </w:rPr>
        <w:t xml:space="preserve">  </w:t>
      </w: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03F" w:rsidRDefault="00E8403F" w:rsidP="00E840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C4F" w:rsidRDefault="00717C4F"/>
    <w:sectPr w:rsidR="00717C4F" w:rsidSect="00F149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EAC"/>
    <w:multiLevelType w:val="hybridMultilevel"/>
    <w:tmpl w:val="A4189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0910C1"/>
    <w:multiLevelType w:val="multilevel"/>
    <w:tmpl w:val="208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9A"/>
    <w:rsid w:val="0060749A"/>
    <w:rsid w:val="00717C4F"/>
    <w:rsid w:val="00D64BE9"/>
    <w:rsid w:val="00E8403F"/>
    <w:rsid w:val="00F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03F"/>
    <w:rPr>
      <w:b/>
      <w:bCs/>
    </w:rPr>
  </w:style>
  <w:style w:type="character" w:styleId="a6">
    <w:name w:val="Emphasis"/>
    <w:basedOn w:val="a0"/>
    <w:uiPriority w:val="20"/>
    <w:qFormat/>
    <w:rsid w:val="00E840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03F"/>
    <w:rPr>
      <w:b/>
      <w:bCs/>
    </w:rPr>
  </w:style>
  <w:style w:type="character" w:styleId="a6">
    <w:name w:val="Emphasis"/>
    <w:basedOn w:val="a0"/>
    <w:uiPriority w:val="20"/>
    <w:qFormat/>
    <w:rsid w:val="00E84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6469</Characters>
  <Application>Microsoft Office Word</Application>
  <DocSecurity>0</DocSecurity>
  <Lines>53</Lines>
  <Paragraphs>15</Paragraphs>
  <ScaleCrop>false</ScaleCrop>
  <Company>UdSU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2019-11-26T12:36:00Z</dcterms:created>
  <dcterms:modified xsi:type="dcterms:W3CDTF">2019-11-27T05:37:00Z</dcterms:modified>
</cp:coreProperties>
</file>