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1" w:rsidRPr="007545FD" w:rsidRDefault="005B6991" w:rsidP="005B6991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45FD">
        <w:rPr>
          <w:rFonts w:ascii="Times New Roman" w:hAnsi="Times New Roman" w:cs="Times New Roman"/>
          <w:b/>
          <w:sz w:val="24"/>
          <w:szCs w:val="24"/>
        </w:rPr>
        <w:t xml:space="preserve">Тема 2.9. </w:t>
      </w:r>
      <w:r w:rsidRPr="00F553D6">
        <w:rPr>
          <w:rFonts w:ascii="Times New Roman" w:hAnsi="Times New Roman" w:cs="Times New Roman"/>
          <w:b/>
          <w:sz w:val="24"/>
          <w:szCs w:val="24"/>
        </w:rPr>
        <w:t xml:space="preserve">ОСНОВЫ ПРЕДУПРЕЖДЕНИЯ ПРОФЕССИОНАЛЬНОЙ ЗАБОЛЕВАЕМОСТИ </w:t>
      </w:r>
    </w:p>
    <w:p w:rsidR="005B6991" w:rsidRPr="001304A8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причины профессиональной заболеваемости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1304A8">
        <w:rPr>
          <w:rFonts w:ascii="Times New Roman" w:hAnsi="Times New Roman" w:cs="Times New Roman"/>
          <w:sz w:val="24"/>
          <w:szCs w:val="24"/>
        </w:rPr>
        <w:t>.</w:t>
      </w:r>
    </w:p>
    <w:p w:rsidR="005B6991" w:rsidRPr="001304A8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Понятие о производственно-обусловленной заболеваемости.</w:t>
      </w:r>
    </w:p>
    <w:p w:rsidR="005B6991" w:rsidRPr="001304A8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Виды наиболее распространенных профессиональных заболеваний и причины их возникновения.</w:t>
      </w:r>
    </w:p>
    <w:p w:rsidR="005B6991" w:rsidRPr="001304A8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превентивные мероприятия по профилактике профессиональных заболеваний.</w:t>
      </w:r>
    </w:p>
    <w:p w:rsidR="005B6991" w:rsidRPr="001304A8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Профессиональная пригодность и профотбор.</w:t>
      </w:r>
    </w:p>
    <w:p w:rsidR="005B6991" w:rsidRPr="001304A8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Предварительные (при приёме на работу) и периодические (в течение трудовой деятельности) медицинские осмотры работников.</w:t>
      </w:r>
    </w:p>
    <w:p w:rsidR="005B6991" w:rsidRPr="001304A8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Бесплатное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1304A8">
        <w:rPr>
          <w:rFonts w:ascii="Times New Roman" w:hAnsi="Times New Roman" w:cs="Times New Roman"/>
          <w:sz w:val="24"/>
          <w:szCs w:val="24"/>
        </w:rPr>
        <w:t>молоком и лечебно-профилактическим питанием.</w:t>
      </w:r>
    </w:p>
    <w:p w:rsidR="005B6991" w:rsidRDefault="005B6991" w:rsidP="005B6991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1304A8">
        <w:rPr>
          <w:rFonts w:ascii="Times New Roman" w:hAnsi="Times New Roman" w:cs="Times New Roman"/>
          <w:sz w:val="24"/>
          <w:szCs w:val="24"/>
        </w:rPr>
        <w:t>.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Профзаболевания: причины, виды и профилактика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Причины профессиональной заболеваемости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Основными причинами профессиональной заболеваемости яв</w:t>
      </w:r>
      <w:r w:rsidRPr="00F553D6">
        <w:rPr>
          <w:rFonts w:ascii="Times New Roman" w:hAnsi="Times New Roman" w:cs="Times New Roman"/>
          <w:b/>
          <w:bCs/>
          <w:sz w:val="24"/>
          <w:szCs w:val="24"/>
        </w:rPr>
        <w:softHyphen/>
        <w:t>ляются: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несовершенство технологических процессов;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конструктивные недостатки сре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уда;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несовершенство рабочих мест;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несовершенство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сантехустановок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неприменение, отсутствие или несовершенство средств инди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видуальной защиты;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нарушение правил техники безопасности и производственной санитарии;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D6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контакте инфекционным агентом;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отступления от технологического регламента.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Виды профессиональных заболеваний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Конвенцией Международной организации труда (МОТ) № 121 от 1964 г. впервые был установлен Перечень профессиональных заболеваний. В 1980 году 66-я Международная конференция труда обновила этот Перечень. Однако общепринятой и единой классификации профессио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нальных заболеваний до настоящего времени нет. Каждая страна – член Международной организации труда – устанавливает свой перечень профессиональных заболеваний и определяет меры их профилактики и социальной защиты пострадавших.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В Российской Федерации действует Перечень профессиональных заболеваний, утвержденный приказом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России от 27.04.2012 № 417п. Данный перечень является основным документом, который используется при установлении диагноза профессионального заболевания, связи его с выполняемой работой или профессией, при решении вопросов экспертизы трудоспособности, 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и трудовой реабилитации,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F553D6">
        <w:rPr>
          <w:rFonts w:ascii="Times New Roman" w:hAnsi="Times New Roman" w:cs="Times New Roman"/>
          <w:sz w:val="24"/>
          <w:szCs w:val="24"/>
        </w:rPr>
        <w:lastRenderedPageBreak/>
        <w:t>рассмотрении вопросов, связан</w:t>
      </w:r>
      <w:r w:rsidRPr="00F553D6">
        <w:rPr>
          <w:rFonts w:ascii="Times New Roman" w:hAnsi="Times New Roman" w:cs="Times New Roman"/>
          <w:sz w:val="24"/>
          <w:szCs w:val="24"/>
        </w:rPr>
        <w:softHyphen/>
        <w:t>ных с возмещением ущерба, причиненного работнику повреждением здоровья. В указанный перечень профессиональных заболеваний включены за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болевания, которые вызнаны исключительно или преимущественно воздействием вредных, опасных веществ и производственных факторов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Наиболее распространенными видами профессиональных забо</w:t>
      </w:r>
      <w:r w:rsidRPr="00F553D6">
        <w:rPr>
          <w:rFonts w:ascii="Times New Roman" w:hAnsi="Times New Roman" w:cs="Times New Roman"/>
          <w:b/>
          <w:bCs/>
          <w:sz w:val="24"/>
          <w:szCs w:val="24"/>
        </w:rPr>
        <w:softHyphen/>
        <w:t>леваний являются: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заболевания (интоксикации), вызываемые воздействием химических факторов с преимущественным поражением органов дыхания, системы крови, нервной системы,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системы, почек и мочевыводящих путей;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заболевания, вызванные воздействием промышленных аэро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золей;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заболевания, вызванные воздействием физических факторов;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заболевания, связанные с физическими перегрузками и пере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напряжением отдельных органов и систем;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заболевания, вызванные действием биологических факторов;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аллергические заболевания;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новообразования.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В зависимости от уровня и длительности воздействия вредных веществ и факторов различают: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Острые</w:t>
      </w:r>
      <w:r w:rsidRPr="00F553D6">
        <w:rPr>
          <w:rFonts w:ascii="Times New Roman" w:hAnsi="Times New Roman" w:cs="Times New Roman"/>
          <w:sz w:val="24"/>
          <w:szCs w:val="24"/>
        </w:rPr>
        <w:t xml:space="preserve"> профессиональные заболевания;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Хронические</w:t>
      </w:r>
      <w:r w:rsidRPr="00F553D6">
        <w:rPr>
          <w:rFonts w:ascii="Times New Roman" w:hAnsi="Times New Roman" w:cs="Times New Roman"/>
          <w:sz w:val="24"/>
          <w:szCs w:val="24"/>
        </w:rPr>
        <w:t xml:space="preserve"> профессиональные заболевания.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К </w:t>
      </w:r>
      <w:r w:rsidRPr="00F55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острым профессиональным забо</w:t>
      </w:r>
      <w:r w:rsidRPr="00F553D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леваниям (отравлениям)</w:t>
      </w:r>
      <w:r w:rsidRPr="00F553D6">
        <w:rPr>
          <w:rFonts w:ascii="Times New Roman" w:hAnsi="Times New Roman" w:cs="Times New Roman"/>
          <w:sz w:val="24"/>
          <w:szCs w:val="24"/>
        </w:rPr>
        <w:t xml:space="preserve"> относятся формы, развивающиеся внезапно, после однократного (в течение не более одной рабочей смены) воздействия вредных и опасных производственных факторов, интенсивность которых значительно превышает ПД К и ПДУ.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К </w:t>
      </w:r>
      <w:r w:rsidRPr="00F55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хроническим профессиональным заболеваниям</w:t>
      </w:r>
      <w:r w:rsidRPr="00F553D6">
        <w:rPr>
          <w:rFonts w:ascii="Times New Roman" w:hAnsi="Times New Roman" w:cs="Times New Roman"/>
          <w:sz w:val="24"/>
          <w:szCs w:val="24"/>
        </w:rPr>
        <w:t xml:space="preserve"> относятся такие формы заболеваний, которые возникли в результате длительного воз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действия вредных, опасных веществ и производственных факторов.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553D6">
        <w:rPr>
          <w:rFonts w:ascii="Times New Roman" w:hAnsi="Times New Roman" w:cs="Times New Roman"/>
          <w:sz w:val="24"/>
          <w:szCs w:val="24"/>
        </w:rPr>
        <w:t>К хроническим должны быть отнесены также ближайшие и отдален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ные последствия профессиональных заболеваний (например, стойкие органические изменения ЦНС после интоксикации окисью углерода), некоторые заболевания,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развившиеся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через длительный срок после прекращения работы в контакте с неблагоприятными производствен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ными факторами (поздние силикозы,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бериллиоз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>, папиллома мочевого пузыря и т.д.), а также болезни, в развитии которых профессиональное заболевание является фоном или фактором риска (например, рак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легких, </w:t>
      </w:r>
      <w:proofErr w:type="spellStart"/>
      <w:proofErr w:type="gramStart"/>
      <w:r w:rsidRPr="00F553D6">
        <w:rPr>
          <w:rFonts w:ascii="Times New Roman" w:hAnsi="Times New Roman" w:cs="Times New Roman"/>
          <w:sz w:val="24"/>
          <w:szCs w:val="24"/>
        </w:rPr>
        <w:t>развившийся</w:t>
      </w:r>
      <w:proofErr w:type="spellEnd"/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на фоне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асбестоза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, силикоза или пылевого бронхита). 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Профилактика профессиональных заболеваний</w:t>
      </w:r>
    </w:p>
    <w:p w:rsidR="005B6991" w:rsidRPr="00F553D6" w:rsidRDefault="005B6991" w:rsidP="005B6991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Основными превентивными мероприятиями по профилактике профессиональных заболеваний являются: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обеспечение безопасных условий труда и недопущение ава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рийных ситуаций;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применение эффективных индивидуальных и коллективных средств защиты;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проведение мониторинга условий труда и здоровья работников;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организационно-технические, санитарно-гигиенические и ад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министративные меры по минимизации воздействия повреждающего агента на 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проведение профессионального отбора и экспертизы профес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сиональной пригодности;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проведение санаторно-курортной и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эндоэкологической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реаби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литации лиц из групп повышенного риска;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проведение предварительных и периодических медицинских осмотров (обследований) работников;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применение технологических мер по механизации и автома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тизации производства;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проведение общеоздоровительных, общеукрепляющих меро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приятий, направленных на закаливание организма и повышение его реактивности;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соблюдение требований личной гигиены;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обеспечение работников молоком и лечебно-профилактиче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ским питанием; </w:t>
      </w:r>
    </w:p>
    <w:p w:rsidR="005B6991" w:rsidRPr="00F553D6" w:rsidRDefault="005B6991" w:rsidP="005B699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обеспечение санитарно-бытового и лечебно-профилактическо</w:t>
      </w:r>
      <w:r w:rsidRPr="00F553D6">
        <w:rPr>
          <w:rFonts w:ascii="Times New Roman" w:hAnsi="Times New Roman" w:cs="Times New Roman"/>
          <w:sz w:val="24"/>
          <w:szCs w:val="24"/>
        </w:rPr>
        <w:softHyphen/>
        <w:t xml:space="preserve">го обслуживания работников. </w:t>
      </w:r>
    </w:p>
    <w:p w:rsidR="005B6991" w:rsidRDefault="005B6991" w:rsidP="005B6991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91" w:rsidRDefault="005B6991" w:rsidP="005B6991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91" w:rsidRDefault="005B6991" w:rsidP="005B6991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B6991" w:rsidRDefault="005B6991" w:rsidP="005B6991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91" w:rsidRDefault="005B6991" w:rsidP="005B6991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4F" w:rsidRDefault="00717C4F"/>
    <w:sectPr w:rsidR="00717C4F" w:rsidSect="005B69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21B"/>
    <w:multiLevelType w:val="multilevel"/>
    <w:tmpl w:val="F6A024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55D3"/>
    <w:multiLevelType w:val="hybridMultilevel"/>
    <w:tmpl w:val="A994460C"/>
    <w:lvl w:ilvl="0" w:tplc="0E88C5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B07A03"/>
    <w:multiLevelType w:val="multilevel"/>
    <w:tmpl w:val="2B2A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F0F29"/>
    <w:multiLevelType w:val="multilevel"/>
    <w:tmpl w:val="AC5E27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77269"/>
    <w:multiLevelType w:val="multilevel"/>
    <w:tmpl w:val="D83E6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A0"/>
    <w:rsid w:val="00044BA0"/>
    <w:rsid w:val="005B6991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>UdSU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2019-11-26T13:03:00Z</dcterms:created>
  <dcterms:modified xsi:type="dcterms:W3CDTF">2019-11-26T13:04:00Z</dcterms:modified>
</cp:coreProperties>
</file>