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9B" w:rsidRPr="0067468E" w:rsidRDefault="00DD099B" w:rsidP="00DD099B">
      <w:pPr>
        <w:widowControl w:val="0"/>
        <w:spacing w:before="120" w:after="12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Тема 3.4</w:t>
      </w:r>
      <w:r w:rsidRPr="0067468E">
        <w:rPr>
          <w:rFonts w:ascii="Times New Roman" w:hAnsi="Times New Roman" w:cs="Times New Roman"/>
          <w:b/>
          <w:sz w:val="24"/>
          <w:szCs w:val="24"/>
        </w:rPr>
        <w:t xml:space="preserve">. </w:t>
      </w:r>
      <w:r w:rsidRPr="00546E43">
        <w:rPr>
          <w:rFonts w:ascii="Times New Roman" w:hAnsi="Times New Roman" w:cs="Times New Roman"/>
          <w:b/>
          <w:sz w:val="24"/>
          <w:szCs w:val="24"/>
        </w:rPr>
        <w:t>ТЕХНИЧЕСКОЕ ОБЕСПЕЧЕНИЕ БЕЗОПАСНОСТИ ЗДАНИЙ И СООРУЖЕНИЙ</w:t>
      </w:r>
      <w:r>
        <w:rPr>
          <w:rFonts w:ascii="Times New Roman" w:hAnsi="Times New Roman" w:cs="Times New Roman"/>
          <w:b/>
          <w:sz w:val="24"/>
          <w:szCs w:val="24"/>
        </w:rPr>
        <w:t xml:space="preserve"> </w:t>
      </w:r>
    </w:p>
    <w:p w:rsidR="00DD099B" w:rsidRDefault="00DD099B" w:rsidP="00DD099B">
      <w:pPr>
        <w:pStyle w:val="a3"/>
        <w:numPr>
          <w:ilvl w:val="0"/>
          <w:numId w:val="1"/>
        </w:numPr>
        <w:spacing w:after="0" w:line="360" w:lineRule="auto"/>
        <w:ind w:left="0" w:firstLine="284"/>
        <w:jc w:val="both"/>
        <w:rPr>
          <w:rFonts w:ascii="Times New Roman" w:hAnsi="Times New Roman" w:cs="Times New Roman"/>
          <w:sz w:val="24"/>
          <w:szCs w:val="24"/>
        </w:rPr>
      </w:pPr>
      <w:r w:rsidRPr="001304A8">
        <w:rPr>
          <w:rFonts w:ascii="Times New Roman" w:hAnsi="Times New Roman" w:cs="Times New Roman"/>
          <w:sz w:val="24"/>
          <w:szCs w:val="24"/>
        </w:rPr>
        <w:t>Безопасность зданий и сооружений, включая транспортные пути. Проверка соблюдения требований безопасности и охраны труда в проектной документации. Экспертиза проектной документации. Порядок обследования зданий и сооружений и его документирования.</w:t>
      </w:r>
    </w:p>
    <w:p w:rsidR="00DD099B" w:rsidRPr="00546E43" w:rsidRDefault="00DD099B" w:rsidP="00DD099B">
      <w:pPr>
        <w:pStyle w:val="a3"/>
        <w:spacing w:after="0" w:line="360" w:lineRule="auto"/>
        <w:ind w:left="0" w:firstLine="284"/>
        <w:jc w:val="both"/>
        <w:rPr>
          <w:rFonts w:ascii="Times New Roman" w:hAnsi="Times New Roman" w:cs="Times New Roman"/>
          <w:sz w:val="24"/>
          <w:szCs w:val="24"/>
        </w:rPr>
      </w:pPr>
      <w:r w:rsidRPr="00546E43">
        <w:rPr>
          <w:rFonts w:ascii="Times New Roman" w:eastAsia="Times New Roman" w:hAnsi="Times New Roman" w:cs="Times New Roman"/>
          <w:sz w:val="24"/>
          <w:szCs w:val="24"/>
          <w:lang w:eastAsia="ru-RU"/>
        </w:rPr>
        <w:t xml:space="preserve">Трудовым кодексом РФ (ст. 212) на работодателя возложена обязанность по обеспечению безопасности работников при эксплуатации зданий, сооружений. Работодатель обязан поддерживать в исправном техническом состоянии здания и сооружения, обеспечивать их пожарную безопасность, нормальные санитарно-гигиенические условия и безопасность труда работников в этих зданиях и сооружениях. </w:t>
      </w:r>
    </w:p>
    <w:p w:rsidR="00DD099B" w:rsidRPr="00546E43" w:rsidRDefault="00DD099B" w:rsidP="00DD099B">
      <w:pPr>
        <w:spacing w:before="100" w:beforeAutospacing="1" w:after="100" w:afterAutospacing="1" w:line="360" w:lineRule="auto"/>
        <w:ind w:firstLine="284"/>
        <w:jc w:val="center"/>
        <w:outlineLvl w:val="1"/>
        <w:rPr>
          <w:rFonts w:ascii="Times New Roman" w:eastAsia="Times New Roman" w:hAnsi="Times New Roman" w:cs="Times New Roman"/>
          <w:b/>
          <w:bCs/>
          <w:sz w:val="24"/>
          <w:szCs w:val="24"/>
          <w:lang w:eastAsia="ru-RU"/>
        </w:rPr>
      </w:pPr>
      <w:r w:rsidRPr="00546E43">
        <w:rPr>
          <w:rFonts w:ascii="Times New Roman" w:eastAsia="Times New Roman" w:hAnsi="Times New Roman" w:cs="Times New Roman"/>
          <w:b/>
          <w:bCs/>
          <w:sz w:val="24"/>
          <w:szCs w:val="24"/>
          <w:lang w:eastAsia="ru-RU"/>
        </w:rPr>
        <w:t>Требования законодательства к эксплуатации зданий и сооружений</w:t>
      </w:r>
    </w:p>
    <w:p w:rsidR="00DD099B" w:rsidRPr="00546E43" w:rsidRDefault="00DD099B" w:rsidP="00DD099B">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В соответствии со ст. 55.24. Градостроительного кодекса РФ эксплуатация зданий, сооружений должна осуществляться в соответствии с их разрешенным использованием (назначением) и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w:t>
      </w:r>
      <w:r>
        <w:rPr>
          <w:rFonts w:ascii="Times New Roman" w:eastAsia="Times New Roman" w:hAnsi="Times New Roman" w:cs="Times New Roman"/>
          <w:sz w:val="24"/>
          <w:szCs w:val="24"/>
          <w:lang w:eastAsia="ru-RU"/>
        </w:rPr>
        <w:t>ктов.</w:t>
      </w:r>
      <w:r w:rsidRPr="00546E43">
        <w:rPr>
          <w:rFonts w:ascii="Times New Roman" w:eastAsia="Times New Roman" w:hAnsi="Times New Roman" w:cs="Times New Roman"/>
          <w:sz w:val="24"/>
          <w:szCs w:val="24"/>
          <w:lang w:eastAsia="ru-RU"/>
        </w:rPr>
        <w:t xml:space="preserve">  </w:t>
      </w:r>
    </w:p>
    <w:p w:rsidR="00DD099B" w:rsidRPr="00546E43"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b/>
          <w:bCs/>
          <w:sz w:val="24"/>
          <w:szCs w:val="24"/>
          <w:lang w:eastAsia="ru-RU"/>
        </w:rPr>
        <w:t>В целях обеспечения безопасности зданий, сооружений в процессе их эксплуатации должны обеспечиваться:</w:t>
      </w:r>
      <w:r w:rsidRPr="00546E43">
        <w:rPr>
          <w:rFonts w:ascii="Times New Roman" w:eastAsia="Times New Roman" w:hAnsi="Times New Roman" w:cs="Times New Roman"/>
          <w:sz w:val="24"/>
          <w:szCs w:val="24"/>
          <w:lang w:eastAsia="ru-RU"/>
        </w:rPr>
        <w:t xml:space="preserve"> </w:t>
      </w:r>
    </w:p>
    <w:p w:rsidR="00DD099B" w:rsidRPr="00546E43" w:rsidRDefault="00DD099B" w:rsidP="00DD099B">
      <w:pPr>
        <w:numPr>
          <w:ilvl w:val="0"/>
          <w:numId w:val="2"/>
        </w:numPr>
        <w:tabs>
          <w:tab w:val="clear" w:pos="720"/>
          <w:tab w:val="num" w:pos="567"/>
        </w:tabs>
        <w:spacing w:after="0" w:line="360" w:lineRule="auto"/>
        <w:ind w:left="0"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Техническое обслуживание зданий, сооружений. </w:t>
      </w:r>
    </w:p>
    <w:p w:rsidR="00DD099B" w:rsidRPr="00546E43" w:rsidRDefault="00DD099B" w:rsidP="00DD099B">
      <w:pPr>
        <w:numPr>
          <w:ilvl w:val="0"/>
          <w:numId w:val="2"/>
        </w:numPr>
        <w:tabs>
          <w:tab w:val="clear" w:pos="720"/>
          <w:tab w:val="num" w:pos="567"/>
        </w:tabs>
        <w:spacing w:before="100" w:beforeAutospacing="1" w:after="100" w:afterAutospacing="1" w:line="360" w:lineRule="auto"/>
        <w:ind w:left="0"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Эксплуатационный контроль зданий, сооружений. </w:t>
      </w:r>
    </w:p>
    <w:p w:rsidR="00DD099B" w:rsidRPr="00546E43" w:rsidRDefault="00DD099B" w:rsidP="00DD099B">
      <w:pPr>
        <w:numPr>
          <w:ilvl w:val="0"/>
          <w:numId w:val="2"/>
        </w:numPr>
        <w:tabs>
          <w:tab w:val="clear" w:pos="720"/>
          <w:tab w:val="num" w:pos="567"/>
        </w:tabs>
        <w:spacing w:before="100" w:beforeAutospacing="1" w:after="100" w:afterAutospacing="1" w:line="360" w:lineRule="auto"/>
        <w:ind w:left="0"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Текущий ремонт зданий, сооружений. </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b/>
          <w:bCs/>
          <w:sz w:val="24"/>
          <w:szCs w:val="24"/>
          <w:lang w:eastAsia="ru-RU"/>
        </w:rPr>
        <w:t>Техническое обслуживание</w:t>
      </w:r>
      <w:r w:rsidRPr="00546E43">
        <w:rPr>
          <w:rFonts w:ascii="Times New Roman" w:eastAsia="Times New Roman" w:hAnsi="Times New Roman" w:cs="Times New Roman"/>
          <w:sz w:val="24"/>
          <w:szCs w:val="24"/>
          <w:lang w:eastAsia="ru-RU"/>
        </w:rPr>
        <w:t xml:space="preserve">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proofErr w:type="gramStart"/>
      <w:r w:rsidRPr="00546E43">
        <w:rPr>
          <w:rFonts w:ascii="Times New Roman" w:eastAsia="Times New Roman" w:hAnsi="Times New Roman" w:cs="Times New Roman"/>
          <w:b/>
          <w:bCs/>
          <w:sz w:val="24"/>
          <w:szCs w:val="24"/>
          <w:lang w:eastAsia="ru-RU"/>
        </w:rPr>
        <w:t>Эксплуатационный контроль</w:t>
      </w:r>
      <w:r w:rsidRPr="00546E43">
        <w:rPr>
          <w:rFonts w:ascii="Times New Roman" w:eastAsia="Times New Roman" w:hAnsi="Times New Roman" w:cs="Times New Roman"/>
          <w:sz w:val="24"/>
          <w:szCs w:val="24"/>
          <w:lang w:eastAsia="ru-RU"/>
        </w:rPr>
        <w:t xml:space="preserve">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w:t>
      </w:r>
      <w:r w:rsidRPr="00546E43">
        <w:rPr>
          <w:rFonts w:ascii="Times New Roman" w:eastAsia="Times New Roman" w:hAnsi="Times New Roman" w:cs="Times New Roman"/>
          <w:sz w:val="24"/>
          <w:szCs w:val="24"/>
          <w:lang w:eastAsia="ru-RU"/>
        </w:rPr>
        <w:lastRenderedPageBreak/>
        <w:t>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w:t>
      </w:r>
      <w:proofErr w:type="gramEnd"/>
      <w:r w:rsidRPr="00546E43">
        <w:rPr>
          <w:rFonts w:ascii="Times New Roman" w:eastAsia="Times New Roman" w:hAnsi="Times New Roman" w:cs="Times New Roman"/>
          <w:sz w:val="24"/>
          <w:szCs w:val="24"/>
          <w:lang w:eastAsia="ru-RU"/>
        </w:rPr>
        <w:t xml:space="preserve"> регламентов, проектной документации.  </w:t>
      </w:r>
    </w:p>
    <w:p w:rsidR="00DD099B" w:rsidRPr="00546E43"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Эксплуатационный контроль осуществляется лицом, ответственным за эксплуатацию здания, сооружения. </w:t>
      </w:r>
    </w:p>
    <w:p w:rsidR="00DD099B" w:rsidRPr="00546E43" w:rsidRDefault="00DD099B" w:rsidP="00DD099B">
      <w:pPr>
        <w:spacing w:before="100" w:beforeAutospacing="1" w:after="100" w:afterAutospacing="1" w:line="360" w:lineRule="auto"/>
        <w:ind w:firstLine="284"/>
        <w:jc w:val="center"/>
        <w:outlineLvl w:val="1"/>
        <w:rPr>
          <w:rFonts w:ascii="Times New Roman" w:eastAsia="Times New Roman" w:hAnsi="Times New Roman" w:cs="Times New Roman"/>
          <w:b/>
          <w:bCs/>
          <w:sz w:val="24"/>
          <w:szCs w:val="24"/>
          <w:lang w:eastAsia="ru-RU"/>
        </w:rPr>
      </w:pPr>
      <w:r w:rsidRPr="00546E43">
        <w:rPr>
          <w:rFonts w:ascii="Times New Roman" w:eastAsia="Times New Roman" w:hAnsi="Times New Roman" w:cs="Times New Roman"/>
          <w:b/>
          <w:bCs/>
          <w:sz w:val="24"/>
          <w:szCs w:val="24"/>
          <w:lang w:eastAsia="ru-RU"/>
        </w:rPr>
        <w:t>Обязанности лица, ответственного за эксплуатацию здания, сооружения</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В соответствии со ст. 55.25. </w:t>
      </w:r>
      <w:proofErr w:type="gramStart"/>
      <w:r w:rsidRPr="00546E43">
        <w:rPr>
          <w:rFonts w:ascii="Times New Roman" w:eastAsia="Times New Roman" w:hAnsi="Times New Roman" w:cs="Times New Roman"/>
          <w:sz w:val="24"/>
          <w:szCs w:val="24"/>
          <w:lang w:eastAsia="ru-RU"/>
        </w:rPr>
        <w:t>Градостроительного кодекса РФ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w:t>
      </w:r>
      <w:proofErr w:type="gramEnd"/>
      <w:r w:rsidRPr="00546E43">
        <w:rPr>
          <w:rFonts w:ascii="Times New Roman" w:eastAsia="Times New Roman" w:hAnsi="Times New Roman" w:cs="Times New Roman"/>
          <w:sz w:val="24"/>
          <w:szCs w:val="24"/>
          <w:lang w:eastAsia="ru-RU"/>
        </w:rPr>
        <w:t xml:space="preserve"> </w:t>
      </w:r>
      <w:proofErr w:type="gramStart"/>
      <w:r w:rsidRPr="00546E43">
        <w:rPr>
          <w:rFonts w:ascii="Times New Roman" w:eastAsia="Times New Roman" w:hAnsi="Times New Roman" w:cs="Times New Roman"/>
          <w:sz w:val="24"/>
          <w:szCs w:val="24"/>
          <w:lang w:eastAsia="ru-RU"/>
        </w:rPr>
        <w:t>целях</w:t>
      </w:r>
      <w:proofErr w:type="gramEnd"/>
      <w:r w:rsidRPr="00546E43">
        <w:rPr>
          <w:rFonts w:ascii="Times New Roman" w:eastAsia="Times New Roman" w:hAnsi="Times New Roman" w:cs="Times New Roman"/>
          <w:sz w:val="24"/>
          <w:szCs w:val="24"/>
          <w:lang w:eastAsia="ru-RU"/>
        </w:rPr>
        <w:t xml:space="preserve"> обеспечения безопасной эксплуатации здания, сооружения на основании договора физическое или юридическое лицо. </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В случае</w:t>
      </w:r>
      <w:proofErr w:type="gramStart"/>
      <w:r w:rsidRPr="00546E43">
        <w:rPr>
          <w:rFonts w:ascii="Times New Roman" w:eastAsia="Times New Roman" w:hAnsi="Times New Roman" w:cs="Times New Roman"/>
          <w:sz w:val="24"/>
          <w:szCs w:val="24"/>
          <w:lang w:eastAsia="ru-RU"/>
        </w:rPr>
        <w:t>,</w:t>
      </w:r>
      <w:proofErr w:type="gramEnd"/>
      <w:r w:rsidRPr="00546E43">
        <w:rPr>
          <w:rFonts w:ascii="Times New Roman" w:eastAsia="Times New Roman" w:hAnsi="Times New Roman" w:cs="Times New Roman"/>
          <w:sz w:val="24"/>
          <w:szCs w:val="24"/>
          <w:lang w:eastAsia="ru-RU"/>
        </w:rPr>
        <w:t xml:space="preserve">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w:t>
      </w:r>
    </w:p>
    <w:p w:rsidR="00DD099B" w:rsidRPr="00546E43"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В случае</w:t>
      </w:r>
      <w:proofErr w:type="gramStart"/>
      <w:r w:rsidRPr="00546E43">
        <w:rPr>
          <w:rFonts w:ascii="Times New Roman" w:eastAsia="Times New Roman" w:hAnsi="Times New Roman" w:cs="Times New Roman"/>
          <w:sz w:val="24"/>
          <w:szCs w:val="24"/>
          <w:lang w:eastAsia="ru-RU"/>
        </w:rPr>
        <w:t>,</w:t>
      </w:r>
      <w:proofErr w:type="gramEnd"/>
      <w:r w:rsidRPr="00546E43">
        <w:rPr>
          <w:rFonts w:ascii="Times New Roman" w:eastAsia="Times New Roman" w:hAnsi="Times New Roman" w:cs="Times New Roman"/>
          <w:sz w:val="24"/>
          <w:szCs w:val="24"/>
          <w:lang w:eastAsia="ru-RU"/>
        </w:rPr>
        <w:t xml:space="preserve">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 </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proofErr w:type="gramStart"/>
      <w:r w:rsidRPr="00546E43">
        <w:rPr>
          <w:rFonts w:ascii="Times New Roman" w:eastAsia="Times New Roman" w:hAnsi="Times New Roman" w:cs="Times New Roman"/>
          <w:sz w:val="24"/>
          <w:szCs w:val="24"/>
          <w:lang w:eastAsia="ru-RU"/>
        </w:rPr>
        <w:t xml:space="preserve">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 </w:t>
      </w:r>
      <w:proofErr w:type="gramEnd"/>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w:t>
      </w:r>
      <w:proofErr w:type="gramStart"/>
      <w:r w:rsidRPr="00546E43">
        <w:rPr>
          <w:rFonts w:ascii="Times New Roman" w:eastAsia="Times New Roman" w:hAnsi="Times New Roman" w:cs="Times New Roman"/>
          <w:sz w:val="24"/>
          <w:szCs w:val="24"/>
          <w:lang w:eastAsia="ru-RU"/>
        </w:rPr>
        <w:t>контроля за</w:t>
      </w:r>
      <w:proofErr w:type="gramEnd"/>
      <w:r w:rsidRPr="00546E43">
        <w:rPr>
          <w:rFonts w:ascii="Times New Roman" w:eastAsia="Times New Roman" w:hAnsi="Times New Roman" w:cs="Times New Roman"/>
          <w:sz w:val="24"/>
          <w:szCs w:val="24"/>
          <w:lang w:eastAsia="ru-RU"/>
        </w:rPr>
        <w:t xml:space="preserve"> техническим состоянием зданий, сооружений индивидуально для </w:t>
      </w:r>
      <w:r w:rsidRPr="00546E43">
        <w:rPr>
          <w:rFonts w:ascii="Times New Roman" w:eastAsia="Times New Roman" w:hAnsi="Times New Roman" w:cs="Times New Roman"/>
          <w:sz w:val="24"/>
          <w:szCs w:val="24"/>
          <w:lang w:eastAsia="ru-RU"/>
        </w:rPr>
        <w:lastRenderedPageBreak/>
        <w:t xml:space="preserve">каждого здания, сооружения исходя из условий их строительства, реконструкции, капитального ремонта и эксплуатации. </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proofErr w:type="gramStart"/>
      <w:r w:rsidRPr="00546E43">
        <w:rPr>
          <w:rFonts w:ascii="Times New Roman" w:eastAsia="Times New Roman" w:hAnsi="Times New Roman" w:cs="Times New Roman"/>
          <w:sz w:val="24"/>
          <w:szCs w:val="24"/>
          <w:lang w:eastAsia="ru-RU"/>
        </w:rPr>
        <w:t>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w:t>
      </w:r>
      <w:proofErr w:type="gramEnd"/>
      <w:r w:rsidRPr="00546E43">
        <w:rPr>
          <w:rFonts w:ascii="Times New Roman" w:eastAsia="Times New Roman" w:hAnsi="Times New Roman" w:cs="Times New Roman"/>
          <w:sz w:val="24"/>
          <w:szCs w:val="24"/>
          <w:lang w:eastAsia="ru-RU"/>
        </w:rPr>
        <w:t xml:space="preserve">,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 </w:t>
      </w:r>
    </w:p>
    <w:p w:rsidR="00DD099B" w:rsidRPr="00546E43"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 </w:t>
      </w:r>
    </w:p>
    <w:p w:rsidR="00DD099B" w:rsidRPr="00546E43" w:rsidRDefault="00DD099B" w:rsidP="00DD099B">
      <w:pPr>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b/>
          <w:bCs/>
          <w:sz w:val="24"/>
          <w:szCs w:val="24"/>
          <w:lang w:eastAsia="ru-RU"/>
        </w:rPr>
        <w:t>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r w:rsidRPr="00546E43">
        <w:rPr>
          <w:rFonts w:ascii="Times New Roman" w:eastAsia="Times New Roman" w:hAnsi="Times New Roman" w:cs="Times New Roman"/>
          <w:sz w:val="24"/>
          <w:szCs w:val="24"/>
          <w:lang w:eastAsia="ru-RU"/>
        </w:rPr>
        <w:t xml:space="preserve"> </w:t>
      </w:r>
    </w:p>
    <w:p w:rsidR="00DD099B" w:rsidRPr="00546E43" w:rsidRDefault="00DD099B" w:rsidP="00DD099B">
      <w:pPr>
        <w:numPr>
          <w:ilvl w:val="0"/>
          <w:numId w:val="3"/>
        </w:numPr>
        <w:tabs>
          <w:tab w:val="clear" w:pos="720"/>
          <w:tab w:val="num" w:pos="426"/>
        </w:tabs>
        <w:spacing w:before="100" w:beforeAutospacing="1" w:after="100" w:afterAutospacing="1" w:line="360" w:lineRule="auto"/>
        <w:ind w:left="0"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 </w:t>
      </w:r>
    </w:p>
    <w:p w:rsidR="00DD099B" w:rsidRPr="00546E43" w:rsidRDefault="00DD099B" w:rsidP="00DD099B">
      <w:pPr>
        <w:numPr>
          <w:ilvl w:val="0"/>
          <w:numId w:val="3"/>
        </w:numPr>
        <w:tabs>
          <w:tab w:val="clear" w:pos="720"/>
          <w:tab w:val="num" w:pos="426"/>
        </w:tabs>
        <w:spacing w:before="100" w:beforeAutospacing="1" w:after="100" w:afterAutospacing="1" w:line="360" w:lineRule="auto"/>
        <w:ind w:left="0"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органы местного самоуправления, в случаях, если за эксплуатацией здания, сооружения государственный контроль (надзор) в соответствии с федеральными законами не осуществляется. </w:t>
      </w:r>
    </w:p>
    <w:p w:rsidR="00DD099B" w:rsidRDefault="00DD099B" w:rsidP="00DD099B">
      <w:pPr>
        <w:numPr>
          <w:ilvl w:val="0"/>
          <w:numId w:val="3"/>
        </w:numPr>
        <w:tabs>
          <w:tab w:val="clear" w:pos="720"/>
          <w:tab w:val="num" w:pos="426"/>
        </w:tabs>
        <w:spacing w:before="100" w:beforeAutospacing="1" w:after="100" w:afterAutospacing="1" w:line="360" w:lineRule="auto"/>
        <w:ind w:left="0"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 </w:t>
      </w:r>
    </w:p>
    <w:p w:rsidR="00DD099B" w:rsidRPr="00546E43" w:rsidRDefault="00DD099B" w:rsidP="00DD099B">
      <w:pPr>
        <w:spacing w:before="100" w:beforeAutospacing="1" w:after="100" w:afterAutospacing="1" w:line="360" w:lineRule="auto"/>
        <w:ind w:firstLine="284"/>
        <w:jc w:val="both"/>
        <w:rPr>
          <w:rFonts w:ascii="Times New Roman" w:eastAsia="Times New Roman" w:hAnsi="Times New Roman" w:cs="Times New Roman"/>
          <w:sz w:val="24"/>
          <w:szCs w:val="24"/>
          <w:lang w:eastAsia="ru-RU"/>
        </w:rPr>
      </w:pPr>
      <w:proofErr w:type="gramStart"/>
      <w:r w:rsidRPr="00546E43">
        <w:rPr>
          <w:rFonts w:ascii="Times New Roman" w:eastAsia="Times New Roman" w:hAnsi="Times New Roman" w:cs="Times New Roman"/>
          <w:sz w:val="24"/>
          <w:szCs w:val="24"/>
          <w:lang w:eastAsia="ru-RU"/>
        </w:rPr>
        <w:t>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w:t>
      </w:r>
      <w:proofErr w:type="gramEnd"/>
      <w:r w:rsidRPr="00546E43">
        <w:rPr>
          <w:rFonts w:ascii="Times New Roman" w:eastAsia="Times New Roman" w:hAnsi="Times New Roman" w:cs="Times New Roman"/>
          <w:sz w:val="24"/>
          <w:szCs w:val="24"/>
          <w:lang w:eastAsia="ru-RU"/>
        </w:rPr>
        <w:t xml:space="preserve"> местного самоуправления, иные документы, подтверждающие </w:t>
      </w:r>
      <w:r w:rsidRPr="00546E43">
        <w:rPr>
          <w:rFonts w:ascii="Times New Roman" w:eastAsia="Times New Roman" w:hAnsi="Times New Roman" w:cs="Times New Roman"/>
          <w:sz w:val="24"/>
          <w:szCs w:val="24"/>
          <w:lang w:eastAsia="ru-RU"/>
        </w:rPr>
        <w:lastRenderedPageBreak/>
        <w:t xml:space="preserve">выполнение работ по техническому обслуживанию, эксплуатационному контролю, текущему ремонту здания, сооружения. </w:t>
      </w:r>
    </w:p>
    <w:p w:rsidR="00DD099B" w:rsidRPr="00546E43" w:rsidRDefault="00DD099B" w:rsidP="00DD099B">
      <w:pPr>
        <w:spacing w:before="100" w:beforeAutospacing="1" w:after="100" w:afterAutospacing="1" w:line="240" w:lineRule="auto"/>
        <w:ind w:firstLine="284"/>
        <w:jc w:val="center"/>
        <w:outlineLvl w:val="1"/>
        <w:rPr>
          <w:rFonts w:ascii="Times New Roman" w:eastAsia="Times New Roman" w:hAnsi="Times New Roman" w:cs="Times New Roman"/>
          <w:b/>
          <w:bCs/>
          <w:sz w:val="24"/>
          <w:szCs w:val="24"/>
          <w:lang w:eastAsia="ru-RU"/>
        </w:rPr>
      </w:pPr>
      <w:r w:rsidRPr="00546E43">
        <w:rPr>
          <w:rFonts w:ascii="Times New Roman" w:eastAsia="Times New Roman" w:hAnsi="Times New Roman" w:cs="Times New Roman"/>
          <w:b/>
          <w:bCs/>
          <w:sz w:val="24"/>
          <w:szCs w:val="24"/>
          <w:lang w:eastAsia="ru-RU"/>
        </w:rPr>
        <w:t>Документы в области стандартизации, содержащие требования безопасности эксплуатации зданий и сооружений</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Правительство Российской Федерации утверждает перечень национальных стандартов и сводов правил (далее – Перечень), в результате применения которых на обязательной основе обеспечивается соблюдение требований безопасности эксплуатации зданий и сооружений. </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В Перечень могут включаться национальные </w:t>
      </w:r>
      <w:proofErr w:type="gramStart"/>
      <w:r w:rsidRPr="00546E43">
        <w:rPr>
          <w:rFonts w:ascii="Times New Roman" w:eastAsia="Times New Roman" w:hAnsi="Times New Roman" w:cs="Times New Roman"/>
          <w:sz w:val="24"/>
          <w:szCs w:val="24"/>
          <w:lang w:eastAsia="ru-RU"/>
        </w:rPr>
        <w:t>стандарты</w:t>
      </w:r>
      <w:proofErr w:type="gramEnd"/>
      <w:r w:rsidRPr="00546E43">
        <w:rPr>
          <w:rFonts w:ascii="Times New Roman" w:eastAsia="Times New Roman" w:hAnsi="Times New Roman" w:cs="Times New Roman"/>
          <w:sz w:val="24"/>
          <w:szCs w:val="24"/>
          <w:lang w:eastAsia="ru-RU"/>
        </w:rPr>
        <w:t xml:space="preserve"> и своды правил, содержащие минимально необходимые требования для обеспечения безопасности зданий и сооружений (в том числе входящих в их состав сетей инженерно-технического обеспечения и систем инженерно-технического обеспечения),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Национальные стандарты и своды правил, включенные в Перечень,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 </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 включенным в указанный Перечень. </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Национальные стандарты и своды правил, включенные в Перечень, подлежат ревизии и в необходимых случаях пересмотру и (или) актуализации не реже чем каждые пять лет. </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r w:rsidRPr="00546E43">
        <w:rPr>
          <w:rFonts w:ascii="Times New Roman" w:eastAsia="Times New Roman" w:hAnsi="Times New Roman" w:cs="Times New Roman"/>
          <w:sz w:val="24"/>
          <w:szCs w:val="24"/>
          <w:lang w:eastAsia="ru-RU"/>
        </w:rPr>
        <w:t xml:space="preserve">На данный момент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 постановлением Правительства РФ от 26.12.2014 N 1521. </w:t>
      </w: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p>
    <w:p w:rsidR="00DD099B" w:rsidRDefault="00DD099B" w:rsidP="00DD099B">
      <w:pPr>
        <w:spacing w:after="0" w:line="360" w:lineRule="auto"/>
        <w:ind w:firstLine="284"/>
        <w:jc w:val="both"/>
        <w:rPr>
          <w:rFonts w:ascii="Times New Roman" w:eastAsia="Times New Roman" w:hAnsi="Times New Roman" w:cs="Times New Roman"/>
          <w:sz w:val="24"/>
          <w:szCs w:val="24"/>
          <w:lang w:eastAsia="ru-RU"/>
        </w:rPr>
      </w:pPr>
    </w:p>
    <w:p w:rsidR="00717C4F" w:rsidRDefault="00717C4F">
      <w:bookmarkStart w:id="0" w:name="_GoBack"/>
      <w:bookmarkEnd w:id="0"/>
    </w:p>
    <w:sectPr w:rsidR="00717C4F" w:rsidSect="0043597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325DD"/>
    <w:multiLevelType w:val="multilevel"/>
    <w:tmpl w:val="B35E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31316"/>
    <w:multiLevelType w:val="hybridMultilevel"/>
    <w:tmpl w:val="761A494A"/>
    <w:lvl w:ilvl="0" w:tplc="0E88C54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5DED08F1"/>
    <w:multiLevelType w:val="multilevel"/>
    <w:tmpl w:val="884AF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63"/>
    <w:rsid w:val="0043597A"/>
    <w:rsid w:val="00717C4F"/>
    <w:rsid w:val="00BF2D63"/>
    <w:rsid w:val="00DD0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9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9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1412</Words>
  <Characters>8052</Characters>
  <Application>Microsoft Office Word</Application>
  <DocSecurity>0</DocSecurity>
  <Lines>67</Lines>
  <Paragraphs>18</Paragraphs>
  <ScaleCrop>false</ScaleCrop>
  <Company>UdSU</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2019-11-26T13:11:00Z</dcterms:created>
  <dcterms:modified xsi:type="dcterms:W3CDTF">2019-11-27T05:22:00Z</dcterms:modified>
</cp:coreProperties>
</file>