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8E" w:rsidRPr="00A07681" w:rsidRDefault="00F6668E" w:rsidP="00F66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07681">
        <w:rPr>
          <w:rFonts w:ascii="Times New Roman" w:hAnsi="Times New Roman" w:cs="Times New Roman"/>
          <w:b/>
          <w:sz w:val="24"/>
          <w:szCs w:val="24"/>
          <w:u w:val="single"/>
        </w:rPr>
        <w:t>РАЗДЕЛ 4. СОЦИАЛЬНАЯ ЗАЩИТА ПОСТРАДАВШИХ НА ПРОИЗВОДСТВЕ</w:t>
      </w:r>
    </w:p>
    <w:p w:rsidR="00F6668E" w:rsidRPr="0067468E" w:rsidRDefault="00F6668E" w:rsidP="00F66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4B" w:rsidRDefault="00303E4B" w:rsidP="00303E4B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Pr="00814402">
        <w:rPr>
          <w:rFonts w:ascii="Times New Roman" w:hAnsi="Times New Roman" w:cs="Times New Roman"/>
          <w:b/>
          <w:sz w:val="24"/>
          <w:szCs w:val="24"/>
        </w:rPr>
        <w:t>ОБЩИЕ ПРАВОВЫЕ ПРИНЦЫПЫ ВОЗМЕЩЕНИЯ ПРИЧИНЕННОГО ВРЕДА</w:t>
      </w:r>
    </w:p>
    <w:p w:rsidR="00303E4B" w:rsidRPr="00814402" w:rsidRDefault="00303E4B" w:rsidP="00303E4B">
      <w:pPr>
        <w:pStyle w:val="a3"/>
        <w:numPr>
          <w:ilvl w:val="0"/>
          <w:numId w:val="1"/>
        </w:numPr>
        <w:spacing w:after="12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6F0">
        <w:rPr>
          <w:rFonts w:ascii="Times New Roman" w:hAnsi="Times New Roman" w:cs="Times New Roman"/>
          <w:sz w:val="24"/>
          <w:szCs w:val="24"/>
        </w:rPr>
        <w:t xml:space="preserve">Понятие вреда, возмещения вреда и </w:t>
      </w:r>
      <w:proofErr w:type="spellStart"/>
      <w:r w:rsidRPr="007166F0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7166F0">
        <w:rPr>
          <w:rFonts w:ascii="Times New Roman" w:hAnsi="Times New Roman" w:cs="Times New Roman"/>
          <w:sz w:val="24"/>
          <w:szCs w:val="24"/>
        </w:rPr>
        <w:t xml:space="preserve"> вреда в гражданском праве. Третьи лица. Ответственность юридического лица или гражданина за вред, причинённый его работникам. Ответственность за вред, причинённый деятельностью, создающей повышенную опасность для окружающих. Право регресса к лицу, причинившему вред. Объём и характер возмещения вреда, причинённого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303E4B" w:rsidRPr="00814402" w:rsidRDefault="00303E4B" w:rsidP="00303E4B">
      <w:pPr>
        <w:pStyle w:val="1"/>
        <w:jc w:val="center"/>
        <w:rPr>
          <w:sz w:val="24"/>
          <w:szCs w:val="24"/>
        </w:rPr>
      </w:pPr>
      <w:r w:rsidRPr="00814402">
        <w:rPr>
          <w:sz w:val="24"/>
          <w:szCs w:val="24"/>
        </w:rPr>
        <w:t>Общие правовые принципы возмещения причиненного вреда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В соответствии с требованиями Федерального закона «Об обязательном социальном страховании от несчастных случаев на производстве и профессиональных заболеваний» от 24.07.1998 г. N 125-ФЗ, в России все наемные работники и лица, к ним приравненные, в обязательном порядке страхуются от риска несчастных случаев на производстве и профессиональных заболеваний. Тогда при возникновении «страхового случая» (т. е. несчастного случая на производстве или профессионального заболевания) с работником возмещение вреда его здоровью производится в виде обеспечения по страхованию за счет сре</w:t>
      </w:r>
      <w:proofErr w:type="gramStart"/>
      <w:r>
        <w:t>дств стр</w:t>
      </w:r>
      <w:proofErr w:type="gramEnd"/>
      <w:r>
        <w:t>аховщика – Фонда социального страхования РФ.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В соответствии с требованиями ТК РФ, работодатель обязан (кроме всего прочего):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осуществлять обязательное социальное страхование работников в порядке, установленном федеральными законами;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возмещать вред, причиненный работникам в связи с исполнением ими трудовых обязанностей, а также компенсировать моральный вред в установленном законодательством порядке.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Основные задачи обязательного социального страхования от несчастных случаев на производстве и профессиональных заболеваний включают в себя: «обеспечение социальной защиты застрахованных и экономической заинтересованности субъектов страхования в снижении профессионального риска; </w:t>
      </w:r>
      <w:proofErr w:type="gramStart"/>
      <w:r>
        <w:t>возмещение вреда, причиненного жизни и здоровью застрахованного при исполнении им обязанностей по трудовому договору (контракту) и в иных установленных настоящим Федеральным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  <w:proofErr w:type="gramEnd"/>
      <w:r>
        <w:t xml:space="preserve"> обеспечение предупредительных </w:t>
      </w:r>
      <w:r>
        <w:lastRenderedPageBreak/>
        <w:t>мер по сокращению производственного травматизма и профессиональных заболеваний» (ст. 1 N 125-ФЗ).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«Обязательному социальному страхованию от несчастных случаев на производстве и профессиональных заболеваний подлежат: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физические лица, выполняющие работу на основании трудового договора (контракта), заключенного со страхователем;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физические лица, осужденные к лишению свободы и привлекаемые к труду страхователем» (ст. 5 N 125-ФЗ);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физические лица, выполняющие работу на основании гражданско-правового договора, если в соответствии с указанным договором страхователь обязан уплачивать страховщику страховые взносы (ст. 5 N 125-ФЗ).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proofErr w:type="gramStart"/>
      <w:r>
        <w:t xml:space="preserve">Юридические лица должны быть зарегистрированы в Фонде социального страхования в качестве страхователей в пятидневный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Правительством Российской Федерации. </w:t>
      </w:r>
      <w:proofErr w:type="gramEnd"/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Виды обеспечения по страхованию установлены в ст. 8 N 125-ФЗ. Обеспечение по страхованию осуществляется: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1) в виде пособия по временной нетрудоспособности;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2) в виде страховых выплат: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единовременной страховой выплаты;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ежемесячных страховых выплат;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3) в виде оплаты дополнительных расходов, связанных с медицинской, социальной и профессиональной реабилитацией.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«Право на получение страховых выплат в случае смерти застрахованного в результате наступления страхового случая имеют: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proofErr w:type="gramStart"/>
      <w:r>
        <w:t>- ребенок умершего, родившийся после его смерти;</w:t>
      </w:r>
      <w:proofErr w:type="gramEnd"/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proofErr w:type="gramStart"/>
      <w:r>
        <w:t xml:space="preserve">-один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хотя и достигшими указанного возраста, но по заключению учреждения государственной службы медико-социальной экспертизы… или лечебно-профилактических учреждений государственной </w:t>
      </w:r>
      <w:r>
        <w:lastRenderedPageBreak/>
        <w:t>системы здравоохранения признанными нуждающимися по состоянию здоровья</w:t>
      </w:r>
      <w:proofErr w:type="gramEnd"/>
      <w:r>
        <w:t xml:space="preserve"> в постороннем уходе;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proofErr w:type="gramStart"/>
      <w:r>
        <w:t xml:space="preserve">– лица, состоявшие на иждивении умершего, ставшие нетрудоспособными в течение пяти лет со дня его смерти. </w:t>
      </w:r>
      <w:proofErr w:type="gramEnd"/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proofErr w:type="gramStart"/>
      <w:r>
        <w:t>В случае смерти застрахованного один из родителей, супруг (супруга) либо другой член семьи, неработающий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получение страховых выплат после окончания ухода за этими лицами.</w:t>
      </w:r>
      <w:proofErr w:type="gramEnd"/>
      <w:r>
        <w:t xml:space="preserve"> Иждивенство несовершеннолетних детей предполагается и не требует доказательств.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Страховые выплаты в случае смерти </w:t>
      </w:r>
      <w:proofErr w:type="gramStart"/>
      <w:r>
        <w:t>застрахованного</w:t>
      </w:r>
      <w:proofErr w:type="gramEnd"/>
      <w:r>
        <w:t xml:space="preserve"> выплачиваются: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несовершеннолетним – до достижения ими возраста 18 лет;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учащимся старше 18 лет – до окончания учебы в учебных учреждениях по очной форме обучения, но не более чем до 23 лет;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женщинам, достигшим возраста 55 лет, и мужчинам, достигшим возраста 60 лет, – пожизненно;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инвалидам – на срок инвалидности;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одному из родителей, супругу (супруге) либо другому члену семьи, неработающему и занятому уходом за находившимися на иждивении умершего его детьми, внуками, братьями и сестрами, до достижения ими возраста 14 лет либо изменения состояния здоровья.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лицам, которые при жизни застрахованного имели заработок, в том случае, когда часть заработка застрахованного являлась их постоянным и основным источником сре</w:t>
      </w:r>
      <w:proofErr w:type="gramStart"/>
      <w:r>
        <w:t>дств к с</w:t>
      </w:r>
      <w:proofErr w:type="gramEnd"/>
      <w:r>
        <w:t>уществованию.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 xml:space="preserve">Возмещение </w:t>
      </w:r>
      <w:proofErr w:type="gramStart"/>
      <w:r>
        <w:t>застрахованному</w:t>
      </w:r>
      <w:proofErr w:type="gramEnd"/>
      <w:r>
        <w:t xml:space="preserve"> морального вреда, причиненного в связи с несчастным случаем на производстве или профессиональном заболевании, осуществляется </w:t>
      </w:r>
      <w:proofErr w:type="spellStart"/>
      <w:r>
        <w:t>причинителем</w:t>
      </w:r>
      <w:proofErr w:type="spellEnd"/>
      <w:r>
        <w:t xml:space="preserve"> вреда в общем порядке гражданского права. 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Важнейшим условием осуществления обязательного страхования от несчастных случаев на производстве и профессиональных заболеваний является определяемый ст. 20 N 125-ФЗ процесс формирования средств: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«Средства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счет: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обязательных страховых взносов страхователей;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взыскиваемых штрафов и пени;</w:t>
      </w:r>
    </w:p>
    <w:p w:rsidR="00303E4B" w:rsidRDefault="00303E4B" w:rsidP="00303E4B">
      <w:pPr>
        <w:pStyle w:val="a4"/>
        <w:spacing w:before="0" w:beforeAutospacing="0" w:after="0" w:afterAutospacing="0" w:line="360" w:lineRule="auto"/>
        <w:ind w:firstLine="284"/>
        <w:jc w:val="both"/>
      </w:pPr>
      <w:r>
        <w:t>– капитализированных платежей, поступивших в случае ликвидации страхователей;</w:t>
      </w:r>
    </w:p>
    <w:p w:rsidR="00303E4B" w:rsidRDefault="00303E4B" w:rsidP="00303E4B">
      <w:pPr>
        <w:pStyle w:val="a4"/>
        <w:spacing w:line="360" w:lineRule="auto"/>
        <w:ind w:firstLine="284"/>
        <w:jc w:val="both"/>
      </w:pPr>
      <w:r>
        <w:lastRenderedPageBreak/>
        <w:t>– иных поступлений, не противоречащих законодательству РФ» (ст. 20 N 125-ФЗ).</w:t>
      </w:r>
    </w:p>
    <w:p w:rsidR="00303E4B" w:rsidRDefault="00303E4B" w:rsidP="00303E4B">
      <w:pPr>
        <w:pStyle w:val="a4"/>
        <w:spacing w:line="360" w:lineRule="auto"/>
        <w:ind w:firstLine="284"/>
        <w:jc w:val="both"/>
      </w:pPr>
      <w:r>
        <w:t>Работодатели за сокрытие наступления страхового случая при обязательном социальном страховании от несчастных случаев на производстве и профессиональных заболеваний несут</w:t>
      </w:r>
      <w:r>
        <w:rPr>
          <w:b/>
          <w:bCs/>
        </w:rPr>
        <w:t xml:space="preserve"> </w:t>
      </w:r>
      <w:r>
        <w:t xml:space="preserve">административную ответственность. </w:t>
      </w:r>
    </w:p>
    <w:p w:rsidR="00303E4B" w:rsidRPr="007166F0" w:rsidRDefault="00303E4B" w:rsidP="00303E4B">
      <w:pPr>
        <w:pStyle w:val="a3"/>
        <w:spacing w:after="120" w:line="36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4B" w:rsidRDefault="00303E4B" w:rsidP="00303E4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4B" w:rsidRDefault="00303E4B" w:rsidP="00303E4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4B" w:rsidRPr="007166F0" w:rsidRDefault="00303E4B" w:rsidP="00303E4B">
      <w:pPr>
        <w:pStyle w:val="a3"/>
        <w:spacing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68E" w:rsidRDefault="00F6668E" w:rsidP="00F6668E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C4F" w:rsidRDefault="00717C4F"/>
    <w:sectPr w:rsidR="00717C4F" w:rsidSect="00F666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514"/>
    <w:multiLevelType w:val="hybridMultilevel"/>
    <w:tmpl w:val="3D7069D8"/>
    <w:lvl w:ilvl="0" w:tplc="89167D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6"/>
    <w:rsid w:val="00303E4B"/>
    <w:rsid w:val="00717C4F"/>
    <w:rsid w:val="00A07681"/>
    <w:rsid w:val="00C63526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E"/>
  </w:style>
  <w:style w:type="paragraph" w:styleId="1">
    <w:name w:val="heading 1"/>
    <w:basedOn w:val="a"/>
    <w:link w:val="10"/>
    <w:uiPriority w:val="9"/>
    <w:qFormat/>
    <w:rsid w:val="0030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E"/>
  </w:style>
  <w:style w:type="paragraph" w:styleId="1">
    <w:name w:val="heading 1"/>
    <w:basedOn w:val="a"/>
    <w:link w:val="10"/>
    <w:uiPriority w:val="9"/>
    <w:qFormat/>
    <w:rsid w:val="00303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Company>UdSU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2019-11-26T13:15:00Z</dcterms:created>
  <dcterms:modified xsi:type="dcterms:W3CDTF">2019-11-27T05:39:00Z</dcterms:modified>
</cp:coreProperties>
</file>