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FD" w:rsidRPr="0067468E" w:rsidRDefault="00475EFD" w:rsidP="00475EFD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>Тема 4.4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РАССЛЕДОВАНИЯ И УЧЕТА ПРОФЕССИОНАЛЬНЫХ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ЗАБОЛЕВАНИЙ </w:t>
      </w:r>
    </w:p>
    <w:p w:rsidR="00475EFD" w:rsidRPr="0067468E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468E">
        <w:rPr>
          <w:rFonts w:ascii="Times New Roman" w:hAnsi="Times New Roman" w:cs="Times New Roman"/>
          <w:sz w:val="24"/>
          <w:szCs w:val="24"/>
        </w:rPr>
        <w:t>Причины профессиональных заболеваний и их классификация. Расследование и учёт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475EFD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468E">
        <w:rPr>
          <w:rFonts w:ascii="Times New Roman" w:hAnsi="Times New Roman" w:cs="Times New Roman"/>
          <w:sz w:val="24"/>
          <w:szCs w:val="24"/>
        </w:rPr>
        <w:t>Порядок расследования обстоятельств и причин возникновения профессионального заболевания.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Порядок расследования и учета профзаболеваний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Обязанность организовать расследование обстоятельств и причин возникновения у работника профессионального заболевания лежит на работодателе.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Работодатель в течение 10 дней </w:t>
      </w:r>
      <w:proofErr w:type="gramStart"/>
      <w:r w:rsidRPr="00B017F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 xml:space="preserve"> извещения об установлении заключительного диагноза профессионального заболевания образует комиссию по расследованию профессионального заболевания, возглавляемую главным врачом Центра государственного санитарно-эпидемиологического надзора.  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 состав комиссии входят представитель работодателя, специалист по охране труда (или лицо, назначенное работодателем ответственным за организацию работы по охране труда), представитель учреждения здравоохранения, профсоюзного или иного уполномоченного работниками представи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тельного органа. В расследовании могут принимать участие другие специалисты.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Порядок расследования профессиональных заболеваний</w:t>
      </w:r>
    </w:p>
    <w:p w:rsidR="00475EFD" w:rsidRPr="00B017F8" w:rsidRDefault="00475EFD" w:rsidP="00475EF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Профессиональное заболевание, возникшее у работника, расследует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ся комиссией, образованной в той организации, где произошел указанный случай профессионального заболевания.</w:t>
      </w:r>
    </w:p>
    <w:p w:rsidR="00475EFD" w:rsidRPr="00B017F8" w:rsidRDefault="00475EFD" w:rsidP="00475EF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Профессиональное заболевание, возникшее у работника, направ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ленного для выполнения работы в другую организацию, расследует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ся комиссией, образованной в той организации, где произошел указанный случай профессионального заболевания.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 состав комиссии входит полномочный представитель организации (индивидуального предпринимателя), направившей работника. Неприбытие или не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своевременное прибытие полномочного представителя не является основанием для изменения сроков расследования. </w:t>
      </w:r>
    </w:p>
    <w:p w:rsidR="00475EFD" w:rsidRPr="00B017F8" w:rsidRDefault="00475EFD" w:rsidP="00475EF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Профессиональное заболевание, возникшее у работника при выполнении работы по совместительству, расследуется по месту, где выполнялась работа по совместительству.</w:t>
      </w:r>
    </w:p>
    <w:p w:rsidR="00475EFD" w:rsidRPr="00B017F8" w:rsidRDefault="00475EFD" w:rsidP="00475EFD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lastRenderedPageBreak/>
        <w:t>Расследование хроничес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кого профессионального заболевания (отравления) у лиц, не имеющих на момент расследования контакта с вредным производствен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ным фактором, вызвавшим это профессиональное заболевание, в том числе </w:t>
      </w:r>
      <w:proofErr w:type="gramStart"/>
      <w:r w:rsidRPr="00B017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7F8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>, проводится по месту их прежней работы с вредным производственным фактором.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Для проведения расследования профзаболевания работодатель обязан:</w:t>
      </w:r>
    </w:p>
    <w:p w:rsidR="00475EFD" w:rsidRPr="00B017F8" w:rsidRDefault="00475EFD" w:rsidP="00475EFD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Представлять документы и материалы, в том числе архивные, характеризующие условия труда на рабочем месте (участке, в цехе).</w:t>
      </w:r>
    </w:p>
    <w:p w:rsidR="00475EFD" w:rsidRPr="00B017F8" w:rsidRDefault="00475EFD" w:rsidP="00475EFD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Проводить по требованию членов комиссии за счет собственных средств необходимые экспертизы, амбулаторно-инструментальные и другие гигиенические исследования с целью оценки условий труда на рабочем месте.</w:t>
      </w:r>
    </w:p>
    <w:p w:rsidR="00475EFD" w:rsidRPr="00B017F8" w:rsidRDefault="00475EFD" w:rsidP="00475EFD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Обеспечивать сохранность и учет документации по расследованию. 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В процессе расследования комиссия опрашивает сослуживцев работника, лиц, допустивших нарушение государственных санитарно-эпидемиологических правил, получает необходимую информацию от работодателя и заболевшего.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Для принятия решения по результатам расследования необходимы следующие документы: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Приказ о создании комиссии.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Санитарно-гигиеническая характеристика условий труда работника.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Сведения о проведенных медицинских осмотрах.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Выписка из журналов регистрации инструктажей и протоколов проверки знаний работника по охране труда.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Протоколы объяснений работника, опросов лиц, работавших с ним, других лиц.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Экспертные заключения специалистов, результаты исследований и экспериментов.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Медицинская документация о характере и степени тяжести повреждения, причиненного здоровью работника.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Копии документов, подтверждающих выдачу работнику средств индивидуальной защиты;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Выписки из ранее выданных по данному производству (объекту) предписаний Центра государственного санитарно-эпидемиоло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гического надзора.</w:t>
      </w:r>
    </w:p>
    <w:p w:rsidR="00475EFD" w:rsidRPr="00B017F8" w:rsidRDefault="00475EFD" w:rsidP="00475EFD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Другие материалы по усмотрению комиссии.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На основании рассмотрения документов комиссия устанавливает обстоятельства и причины профессионального заболевания работника, определяет лиц, допустивших нарушения государственных санитарно-эпидемиологических правил, иных нормативных актов, и меры по устранению причин возникновения и предупреждению профессиональных заболеваний.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Если комиссией установлено, что грубая неосторожность застра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хованного содействовала возникновению или увеличению вреда, причиненного его здоровью, то с учетом заключения </w:t>
      </w:r>
      <w:r w:rsidRPr="00B017F8">
        <w:rPr>
          <w:rFonts w:ascii="Times New Roman" w:hAnsi="Times New Roman" w:cs="Times New Roman"/>
          <w:sz w:val="24"/>
          <w:szCs w:val="24"/>
        </w:rPr>
        <w:lastRenderedPageBreak/>
        <w:t xml:space="preserve">профсоюзного или иного уполномоченного застрахованным представительного органа комиссия устанавливает степень вины застрахованного (в процентах).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комиссия составляет акт о случае профессионального заболевания.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Лица, принимающие участие в расследовании, несут в соответст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вии с законодательством Российской Федерации ответственность за разглашение конфиденциальных сведений, полученных в результате расследования.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Об исполнении решений комиссии работодатель письменно сообщает в Центр государственного санитарно-эпидемиологического надзора.  </w:t>
      </w:r>
    </w:p>
    <w:p w:rsidR="00475EFD" w:rsidRPr="00B017F8" w:rsidRDefault="00475EFD" w:rsidP="00475EF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Порядок учета профессиональных заболеваний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7F8">
        <w:rPr>
          <w:rFonts w:ascii="Times New Roman" w:hAnsi="Times New Roman" w:cs="Times New Roman"/>
          <w:b/>
          <w:bCs/>
          <w:sz w:val="24"/>
          <w:szCs w:val="24"/>
        </w:rPr>
        <w:t>Оформление акта о случае профессионального заболевания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Акт о случае профессионального заболевания является документом, устанавливающим профессиональный характер заболевания, возникшего у работника на данном производстве.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Акт о случае профессионального заболевания составляется в трехдневный срок по истечении срока расследования в пяти экземплярах, предназначенных для работника, работодателя, Центра государственного санитарно-эпидемиологического надзора, центра профессио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нальной патологии (учреждения здравоохранения) и страховщика.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 xml:space="preserve">Акт подписывается членами комиссии, утверждается главным врачом Центра государственного санитарно-эпидемиологического надзора и заверяется печатью центра.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 акте о случае профессионального заболевания подробно излагаются обстоятельства и причины профессионального заболевания, а также указываются лица, допустившие нарушения государствен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ных санитарно-эпидемиологических правил, иных нормативных актов.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В случае установления факта грубой неосторожности застрахо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ванного, содействовавшей возникновению или увеличению вреда, причиненного его здоровью, указывается установленная комиссией степень его вины (в процентах).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Разногласия по вопросам установления диагноза профессиональ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ного заболевания и его расследования рассматриваются органами и учреждениями Государственной санитарно-эпидемиологической службы Российской Федерации, Центром профессиональной патологии Министерства здравоохранения РФ, федеральной инспекцией труда, страховщиком или судом.  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Акт о случае профессионального заболевания вместе с материалами расследования хранится в течение 75 лет в Центре государствен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ного санитарно-эпидемиологического надзора и в организации, где проводилось расследование этого случая профессионального заболевания. В </w:t>
      </w:r>
      <w:r w:rsidRPr="00B017F8">
        <w:rPr>
          <w:rFonts w:ascii="Times New Roman" w:hAnsi="Times New Roman" w:cs="Times New Roman"/>
          <w:sz w:val="24"/>
          <w:szCs w:val="24"/>
        </w:rPr>
        <w:lastRenderedPageBreak/>
        <w:t xml:space="preserve">случае ликвидации организации акт передается для хранения в Центр государственного </w:t>
      </w:r>
      <w:proofErr w:type="gramStart"/>
      <w:r w:rsidRPr="00B017F8">
        <w:rPr>
          <w:rFonts w:ascii="Times New Roman" w:hAnsi="Times New Roman" w:cs="Times New Roman"/>
          <w:sz w:val="24"/>
          <w:szCs w:val="24"/>
        </w:rPr>
        <w:t>санитарно-эпидемиологическою</w:t>
      </w:r>
      <w:proofErr w:type="gramEnd"/>
      <w:r w:rsidRPr="00B017F8">
        <w:rPr>
          <w:rFonts w:ascii="Times New Roman" w:hAnsi="Times New Roman" w:cs="Times New Roman"/>
          <w:sz w:val="24"/>
          <w:szCs w:val="24"/>
        </w:rPr>
        <w:t xml:space="preserve"> надзора. </w:t>
      </w:r>
    </w:p>
    <w:p w:rsidR="00475EFD" w:rsidRPr="00B017F8" w:rsidRDefault="00475EFD" w:rsidP="00475EF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7F8">
        <w:rPr>
          <w:rFonts w:ascii="Times New Roman" w:hAnsi="Times New Roman" w:cs="Times New Roman"/>
          <w:sz w:val="24"/>
          <w:szCs w:val="24"/>
        </w:rPr>
        <w:t>Профессиональное заболевание учитывается Центром государст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венного санитарно-эпидемиологического надзора, проводившим рас</w:t>
      </w:r>
      <w:r w:rsidRPr="00B017F8">
        <w:rPr>
          <w:rFonts w:ascii="Times New Roman" w:hAnsi="Times New Roman" w:cs="Times New Roman"/>
          <w:sz w:val="24"/>
          <w:szCs w:val="24"/>
        </w:rPr>
        <w:softHyphen/>
        <w:t>следование, в порядке, устанавливаемом Министерством здравоо</w:t>
      </w:r>
      <w:r w:rsidRPr="00B017F8">
        <w:rPr>
          <w:rFonts w:ascii="Times New Roman" w:hAnsi="Times New Roman" w:cs="Times New Roman"/>
          <w:sz w:val="24"/>
          <w:szCs w:val="24"/>
        </w:rPr>
        <w:softHyphen/>
        <w:t xml:space="preserve">хранения Российской Федерации. </w:t>
      </w: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FD" w:rsidRDefault="00475EFD" w:rsidP="00475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475E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DF2"/>
    <w:multiLevelType w:val="multilevel"/>
    <w:tmpl w:val="998276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6BC"/>
    <w:multiLevelType w:val="multilevel"/>
    <w:tmpl w:val="724646A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72747"/>
    <w:multiLevelType w:val="multilevel"/>
    <w:tmpl w:val="F4F2817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D5E80"/>
    <w:multiLevelType w:val="multilevel"/>
    <w:tmpl w:val="24A66A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8"/>
    <w:rsid w:val="00475EFD"/>
    <w:rsid w:val="00717C4F"/>
    <w:rsid w:val="00C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6452</Characters>
  <Application>Microsoft Office Word</Application>
  <DocSecurity>0</DocSecurity>
  <Lines>53</Lines>
  <Paragraphs>15</Paragraphs>
  <ScaleCrop>false</ScaleCrop>
  <Company>UdSU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2019-11-26T13:18:00Z</dcterms:created>
  <dcterms:modified xsi:type="dcterms:W3CDTF">2019-11-26T13:18:00Z</dcterms:modified>
</cp:coreProperties>
</file>