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64" w:rsidRDefault="00DF1264" w:rsidP="00DF12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t209"/>
      <w:bookmarkEnd w:id="0"/>
      <w:r w:rsidRPr="00DF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A113DB" w:rsidRPr="00DF1264" w:rsidRDefault="00A113DB" w:rsidP="00DF12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Охрана труда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труда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Вредный производственный фактор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Опасный производственный фактор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производственный фактор, воздействие которого на работника может привести к его травме.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Безопасные условия труда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Рабочее место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Сертификат соответствия организации работ по охране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- документ, удостоверяющий соответствие проводимых работодателем работ по охране труда государственным нормативным требованиям охраны труда.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охраны труда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 экспертиза условий труда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Специальная оценка условий</w:t>
      </w: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труда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 </w:t>
      </w:r>
      <w:r w:rsidR="00E4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оценка 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мест по условиям труда проводится в порядке, 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Стандарты безопасности труда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Профессиональный риск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</w:t>
      </w:r>
      <w:r w:rsidR="00E4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кодексом РФ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DF1264" w:rsidRPr="00DF1264" w:rsidRDefault="00DF1264" w:rsidP="00A113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профессиональными рисками</w:t>
      </w: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взаимосвязанных мероприятий, включающих в себя меры по выявлению, оценке и снижению уровней профессиональных рисков. Положение о системе управления профессиональными рисками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E4405D" w:rsidRPr="00DF1264" w:rsidRDefault="00E4405D" w:rsidP="00A11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F1264" w:rsidRDefault="00DF1264" w:rsidP="00A1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государственной политики в области охраны труда</w:t>
      </w:r>
    </w:p>
    <w:p w:rsidR="00DF1264" w:rsidRPr="00DF1264" w:rsidRDefault="00DF1264" w:rsidP="00A1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264" w:rsidRPr="00DF1264" w:rsidRDefault="00DF1264" w:rsidP="00A11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государственной политики в области охраны труда являются: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приоритета сохранения жизни и здоровья работников;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охраной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права, включающий в себя проведение </w:t>
      </w:r>
      <w:proofErr w:type="gramStart"/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государственных нормативных требований охраны труда</w:t>
      </w:r>
      <w:proofErr w:type="gramEnd"/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экспертиза условий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proofErr w:type="gramStart"/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</w:t>
      </w:r>
      <w:r w:rsidR="004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</w:t>
      </w:r>
      <w:proofErr w:type="gramEnd"/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общественному </w:t>
      </w:r>
      <w:proofErr w:type="gramStart"/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и законных интересов работников в области охраны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несчастных случаев и повреждения здоровья работников;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на производстве и профессиональных заболеваний;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компенсаций за тяжелую работу и работу с вредными и (или) опасными условиями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в области охраны труда, охраны окружающей среды и других видов экономической и социальной деятельности;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государства в финансировании мероприятий по охране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специалистов по охране труда и повышение их квалификации;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единой информационной системы охраны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в области охраны труда;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DF1264" w:rsidRPr="00DF1264" w:rsidRDefault="00DF1264" w:rsidP="00A113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DF1264" w:rsidRPr="00DF1264" w:rsidRDefault="00DF1264" w:rsidP="00A11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первая в ред. Федерального закона от 30.06.2006 N 90-ФЗ)</w:t>
      </w:r>
    </w:p>
    <w:p w:rsidR="00DF1264" w:rsidRPr="00DF1264" w:rsidRDefault="00DF1264" w:rsidP="00A11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 </w:t>
      </w:r>
    </w:p>
    <w:p w:rsidR="00FA0688" w:rsidRDefault="00FA0688" w:rsidP="00A113DB">
      <w:pPr>
        <w:spacing w:line="360" w:lineRule="auto"/>
      </w:pPr>
    </w:p>
    <w:sectPr w:rsidR="00FA0688" w:rsidSect="00DF126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EF" w:rsidRDefault="008561EF" w:rsidP="00DF1264">
      <w:pPr>
        <w:spacing w:after="0" w:line="240" w:lineRule="auto"/>
      </w:pPr>
      <w:r>
        <w:separator/>
      </w:r>
    </w:p>
  </w:endnote>
  <w:endnote w:type="continuationSeparator" w:id="0">
    <w:p w:rsidR="008561EF" w:rsidRDefault="008561EF" w:rsidP="00DF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EF" w:rsidRDefault="008561EF" w:rsidP="00DF1264">
      <w:pPr>
        <w:spacing w:after="0" w:line="240" w:lineRule="auto"/>
      </w:pPr>
      <w:r>
        <w:separator/>
      </w:r>
    </w:p>
  </w:footnote>
  <w:footnote w:type="continuationSeparator" w:id="0">
    <w:p w:rsidR="008561EF" w:rsidRDefault="008561EF" w:rsidP="00DF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64" w:rsidRPr="00DF1264" w:rsidRDefault="00DF1264" w:rsidP="00DF1264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DF1264">
      <w:rPr>
        <w:rFonts w:ascii="Times New Roman" w:eastAsia="Times New Roman" w:hAnsi="Times New Roman" w:cs="Times New Roman"/>
        <w:b/>
        <w:sz w:val="20"/>
        <w:szCs w:val="20"/>
        <w:lang w:eastAsia="ru-RU"/>
      </w:rPr>
      <w:t>ФЕДЕРАЛЬНОЕ ГОСУДАРСТВЕННОЕ БЮДЖЕТНОЕ ОБРАЗОВАТЕЛЬНОЕ УЧРЕЖДЕНИЕ</w:t>
    </w:r>
  </w:p>
  <w:p w:rsidR="00DF1264" w:rsidRPr="00DF1264" w:rsidRDefault="00DF1264" w:rsidP="00DF1264">
    <w:pPr>
      <w:widowControl w:val="0"/>
      <w:tabs>
        <w:tab w:val="center" w:pos="4677"/>
        <w:tab w:val="center" w:pos="4962"/>
        <w:tab w:val="left" w:pos="6720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DF1264">
      <w:rPr>
        <w:rFonts w:ascii="Times New Roman" w:eastAsia="Times New Roman" w:hAnsi="Times New Roman" w:cs="Times New Roman"/>
        <w:b/>
        <w:sz w:val="20"/>
        <w:szCs w:val="20"/>
        <w:lang w:eastAsia="ru-RU"/>
      </w:rPr>
      <w:t>ВЫСШЕГО ОБРАЗОВАНИЯ</w:t>
    </w:r>
  </w:p>
  <w:p w:rsidR="00DF1264" w:rsidRPr="00DF1264" w:rsidRDefault="00DF1264" w:rsidP="00DF1264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DF1264">
      <w:rPr>
        <w:rFonts w:ascii="Times New Roman" w:eastAsia="Times New Roman" w:hAnsi="Times New Roman" w:cs="Times New Roman"/>
        <w:b/>
        <w:sz w:val="20"/>
        <w:szCs w:val="20"/>
        <w:lang w:eastAsia="ru-RU"/>
      </w:rPr>
      <w:t>«УДМУРТСКИЙ ГОСУДАРСТВЕННЫЙ УНИВЕРСИТЕТ»</w:t>
    </w:r>
  </w:p>
  <w:p w:rsidR="00DF1264" w:rsidRPr="00DF1264" w:rsidRDefault="00DF1264" w:rsidP="00DF1264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DF1264">
      <w:rPr>
        <w:rFonts w:ascii="Times New Roman" w:eastAsia="Times New Roman" w:hAnsi="Times New Roman" w:cs="Times New Roman"/>
        <w:b/>
        <w:sz w:val="20"/>
        <w:szCs w:val="20"/>
        <w:lang w:eastAsia="ru-RU"/>
      </w:rPr>
      <w:t>(ФГБОУ ВО « УдГУ»)</w:t>
    </w:r>
  </w:p>
  <w:p w:rsidR="00DF1264" w:rsidRPr="00DF1264" w:rsidRDefault="00DF1264" w:rsidP="00DF1264">
    <w:pPr>
      <w:autoSpaceDE w:val="0"/>
      <w:autoSpaceDN w:val="0"/>
      <w:adjustRightInd w:val="0"/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DF1264" w:rsidRDefault="00DF1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35A"/>
    <w:multiLevelType w:val="hybridMultilevel"/>
    <w:tmpl w:val="B1BE7280"/>
    <w:lvl w:ilvl="0" w:tplc="EA9E6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1"/>
    <w:rsid w:val="00406EB4"/>
    <w:rsid w:val="00617881"/>
    <w:rsid w:val="008561EF"/>
    <w:rsid w:val="00A113DB"/>
    <w:rsid w:val="00B4047A"/>
    <w:rsid w:val="00CB5A41"/>
    <w:rsid w:val="00DF1264"/>
    <w:rsid w:val="00E4405D"/>
    <w:rsid w:val="00F0184C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264"/>
  </w:style>
  <w:style w:type="paragraph" w:styleId="a6">
    <w:name w:val="footer"/>
    <w:basedOn w:val="a"/>
    <w:link w:val="a7"/>
    <w:uiPriority w:val="99"/>
    <w:unhideWhenUsed/>
    <w:rsid w:val="00DF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264"/>
  </w:style>
  <w:style w:type="paragraph" w:styleId="a6">
    <w:name w:val="footer"/>
    <w:basedOn w:val="a"/>
    <w:link w:val="a7"/>
    <w:uiPriority w:val="99"/>
    <w:unhideWhenUsed/>
    <w:rsid w:val="00DF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1039</Words>
  <Characters>5924</Characters>
  <Application>Microsoft Office Word</Application>
  <DocSecurity>0</DocSecurity>
  <Lines>49</Lines>
  <Paragraphs>13</Paragraphs>
  <ScaleCrop>false</ScaleCrop>
  <Company>UdSU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2019-07-04T12:59:00Z</dcterms:created>
  <dcterms:modified xsi:type="dcterms:W3CDTF">2019-11-19T05:31:00Z</dcterms:modified>
</cp:coreProperties>
</file>